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D3F7" w14:textId="6C3C88C2" w:rsidR="00CD6EF4" w:rsidRPr="00CD6EF4" w:rsidRDefault="00CD6EF4" w:rsidP="00CD6EF4">
      <w:pPr>
        <w:jc w:val="center"/>
        <w:rPr>
          <w:rStyle w:val="Nagwek1Znak"/>
          <w:rFonts w:ascii="Times New Roman" w:hAnsi="Times New Roman" w:cs="Times New Roman"/>
          <w:sz w:val="22"/>
          <w:szCs w:val="22"/>
        </w:rPr>
      </w:pPr>
      <w:bookmarkStart w:id="0" w:name="_Toc160702434"/>
      <w:r w:rsidRPr="00CD6EF4">
        <w:rPr>
          <w:rStyle w:val="Nagwek1Znak"/>
          <w:rFonts w:ascii="Times New Roman" w:hAnsi="Times New Roman" w:cs="Times New Roman"/>
          <w:sz w:val="22"/>
          <w:szCs w:val="22"/>
        </w:rPr>
        <w:t>DOSTAWA SPRZĘTU KOMPUTEROWEGO</w:t>
      </w:r>
    </w:p>
    <w:p w14:paraId="5C9F2664" w14:textId="5ED16B79" w:rsidR="00CD6EF4" w:rsidRPr="00CD6EF4" w:rsidRDefault="00CD6EF4" w:rsidP="00CD6EF4">
      <w:pPr>
        <w:rPr>
          <w:rStyle w:val="Nagwek1Znak"/>
          <w:rFonts w:ascii="Times New Roman" w:hAnsi="Times New Roman" w:cs="Times New Roman"/>
          <w:b/>
          <w:bCs/>
          <w:sz w:val="22"/>
          <w:szCs w:val="22"/>
        </w:rPr>
      </w:pPr>
      <w:r w:rsidRPr="00CD6EF4">
        <w:rPr>
          <w:rStyle w:val="Nagwek1Znak"/>
          <w:rFonts w:ascii="Times New Roman" w:hAnsi="Times New Roman" w:cs="Times New Roman"/>
          <w:b/>
          <w:bCs/>
          <w:sz w:val="22"/>
          <w:szCs w:val="22"/>
        </w:rPr>
        <w:t>I część zadania: Dostawa laptopów i komputerów</w:t>
      </w:r>
    </w:p>
    <w:p w14:paraId="5856DFCA" w14:textId="0008781E" w:rsidR="001E35D5" w:rsidRPr="00CD6EF4" w:rsidRDefault="001E35D5" w:rsidP="001E35D5">
      <w:pPr>
        <w:rPr>
          <w:rFonts w:ascii="Times New Roman" w:hAnsi="Times New Roman" w:cs="Times New Roman"/>
        </w:rPr>
      </w:pPr>
      <w:r w:rsidRPr="00CD6EF4">
        <w:rPr>
          <w:rStyle w:val="Nagwek1Znak"/>
          <w:rFonts w:ascii="Times New Roman" w:hAnsi="Times New Roman" w:cs="Times New Roman"/>
          <w:sz w:val="22"/>
          <w:szCs w:val="22"/>
        </w:rPr>
        <w:t>Laptop</w:t>
      </w:r>
      <w:bookmarkEnd w:id="0"/>
      <w:r w:rsidR="00F36A63" w:rsidRPr="00CD6EF4">
        <w:rPr>
          <w:rStyle w:val="Nagwek1Znak"/>
          <w:rFonts w:ascii="Times New Roman" w:hAnsi="Times New Roman" w:cs="Times New Roman"/>
          <w:sz w:val="22"/>
          <w:szCs w:val="22"/>
        </w:rPr>
        <w:t xml:space="preserve"> – 17 szt.</w:t>
      </w:r>
    </w:p>
    <w:tbl>
      <w:tblPr>
        <w:tblW w:w="5336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5"/>
        <w:gridCol w:w="1701"/>
        <w:gridCol w:w="7511"/>
      </w:tblGrid>
      <w:tr w:rsidR="00805E16" w:rsidRPr="00CD6EF4" w14:paraId="1C847CF3" w14:textId="77777777" w:rsidTr="00993D9A">
        <w:trPr>
          <w:trHeight w:val="284"/>
        </w:trPr>
        <w:tc>
          <w:tcPr>
            <w:tcW w:w="240" w:type="pct"/>
            <w:vAlign w:val="center"/>
          </w:tcPr>
          <w:p w14:paraId="0A0248FC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9" w:type="pct"/>
            <w:vAlign w:val="center"/>
          </w:tcPr>
          <w:p w14:paraId="14B68F97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</w:rPr>
              <w:t>Nazwa komponentu</w:t>
            </w:r>
          </w:p>
        </w:tc>
        <w:tc>
          <w:tcPr>
            <w:tcW w:w="3881" w:type="pct"/>
            <w:vAlign w:val="center"/>
          </w:tcPr>
          <w:p w14:paraId="3AAF557E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Wymagane minimalne parametry techniczne komputerów</w:t>
            </w:r>
          </w:p>
        </w:tc>
      </w:tr>
      <w:tr w:rsidR="00805E16" w:rsidRPr="00CD6EF4" w14:paraId="00A8A70D" w14:textId="77777777" w:rsidTr="00993D9A">
        <w:trPr>
          <w:trHeight w:val="284"/>
        </w:trPr>
        <w:tc>
          <w:tcPr>
            <w:tcW w:w="240" w:type="pct"/>
          </w:tcPr>
          <w:p w14:paraId="21BA3EBC" w14:textId="6B6C305B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879" w:type="pct"/>
          </w:tcPr>
          <w:p w14:paraId="01057E94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Procesor</w:t>
            </w:r>
          </w:p>
        </w:tc>
        <w:tc>
          <w:tcPr>
            <w:tcW w:w="3881" w:type="pct"/>
          </w:tcPr>
          <w:p w14:paraId="4AD5A3CB" w14:textId="30928CF0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Procesor wielordzeniowy ze zintegrowaną grafiką zaprojektowany do pracy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 xml:space="preserve">w komputerach przenośnych klasy x86. Wydajność obliczeniowa procesora powinna osiągać w teście wydajności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PassMark</w:t>
            </w:r>
            <w:proofErr w:type="spellEnd"/>
            <w:r w:rsidR="00F009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PerformanceTest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(wynik dostępny: https://www.cpubenchmark.net/cpu_list.php) co najmniej wynik 18 000 punktów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Passmark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CPU Mark, na dzień 07.03.2024 lub nowszy.</w:t>
            </w:r>
          </w:p>
        </w:tc>
      </w:tr>
      <w:tr w:rsidR="00805E16" w:rsidRPr="00CD6EF4" w14:paraId="7454416C" w14:textId="77777777" w:rsidTr="00993D9A">
        <w:trPr>
          <w:trHeight w:val="284"/>
        </w:trPr>
        <w:tc>
          <w:tcPr>
            <w:tcW w:w="240" w:type="pct"/>
          </w:tcPr>
          <w:p w14:paraId="611D52B2" w14:textId="6D49BAAD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879" w:type="pct"/>
          </w:tcPr>
          <w:p w14:paraId="3CFA6C1D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Pamięć operacyjna RAM</w:t>
            </w:r>
          </w:p>
        </w:tc>
        <w:tc>
          <w:tcPr>
            <w:tcW w:w="3881" w:type="pct"/>
          </w:tcPr>
          <w:p w14:paraId="6E125FE9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Min. 8 GB DDR4-3200</w:t>
            </w:r>
            <w:r w:rsidRPr="00CD6EF4">
              <w:rPr>
                <w:rFonts w:ascii="Times New Roman" w:hAnsi="Times New Roman" w:cs="Times New Roman"/>
              </w:rPr>
              <w:br/>
              <w:t>Możliwość rozbudowy pamięci RAM do min. 16 GB.</w:t>
            </w:r>
          </w:p>
        </w:tc>
      </w:tr>
      <w:tr w:rsidR="00805E16" w:rsidRPr="00CD6EF4" w14:paraId="0721BEB9" w14:textId="77777777" w:rsidTr="00993D9A">
        <w:trPr>
          <w:trHeight w:val="284"/>
        </w:trPr>
        <w:tc>
          <w:tcPr>
            <w:tcW w:w="240" w:type="pct"/>
          </w:tcPr>
          <w:p w14:paraId="5F5ECC36" w14:textId="408D9EF4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879" w:type="pct"/>
          </w:tcPr>
          <w:p w14:paraId="52CD16BF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Parametry pamięci masowej</w:t>
            </w:r>
          </w:p>
        </w:tc>
        <w:tc>
          <w:tcPr>
            <w:tcW w:w="3881" w:type="pct"/>
          </w:tcPr>
          <w:p w14:paraId="20EE8324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Min. M.2 512 GB SSD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PCIe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4.0</w:t>
            </w:r>
          </w:p>
          <w:p w14:paraId="5317C007" w14:textId="549F45B2" w:rsidR="00805E16" w:rsidRPr="00CD6EF4" w:rsidRDefault="00805E16" w:rsidP="006F1D2C">
            <w:pPr>
              <w:rPr>
                <w:rFonts w:ascii="Times New Roman" w:hAnsi="Times New Roman" w:cs="Times New Roman"/>
                <w:lang w:val="de-DE"/>
              </w:rPr>
            </w:pPr>
            <w:r w:rsidRPr="00CD6EF4">
              <w:rPr>
                <w:rFonts w:ascii="Times New Roman" w:hAnsi="Times New Roman" w:cs="Times New Roman"/>
              </w:rPr>
              <w:t>Przygotowana zatoka do rozbudowy komputera o dodatkowy dysk HDD 2,5”</w:t>
            </w:r>
          </w:p>
        </w:tc>
      </w:tr>
      <w:tr w:rsidR="00805E16" w:rsidRPr="00CD6EF4" w14:paraId="13DAFB97" w14:textId="77777777" w:rsidTr="00993D9A">
        <w:trPr>
          <w:trHeight w:val="284"/>
        </w:trPr>
        <w:tc>
          <w:tcPr>
            <w:tcW w:w="240" w:type="pct"/>
          </w:tcPr>
          <w:p w14:paraId="349E7BD3" w14:textId="6F77FDEF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879" w:type="pct"/>
          </w:tcPr>
          <w:p w14:paraId="3F012578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Karta graficzna</w:t>
            </w:r>
          </w:p>
        </w:tc>
        <w:tc>
          <w:tcPr>
            <w:tcW w:w="3881" w:type="pct"/>
          </w:tcPr>
          <w:p w14:paraId="2A0741F0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Zintegrowana z procesorem</w:t>
            </w:r>
          </w:p>
        </w:tc>
      </w:tr>
      <w:tr w:rsidR="00805E16" w:rsidRPr="00CD6EF4" w14:paraId="78B9857E" w14:textId="77777777" w:rsidTr="00993D9A">
        <w:trPr>
          <w:trHeight w:val="284"/>
        </w:trPr>
        <w:tc>
          <w:tcPr>
            <w:tcW w:w="240" w:type="pct"/>
          </w:tcPr>
          <w:p w14:paraId="52F287AD" w14:textId="149880B7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879" w:type="pct"/>
          </w:tcPr>
          <w:p w14:paraId="3D4BDE0D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Wyposażenie multimedialne</w:t>
            </w:r>
          </w:p>
        </w:tc>
        <w:tc>
          <w:tcPr>
            <w:tcW w:w="3881" w:type="pct"/>
          </w:tcPr>
          <w:p w14:paraId="22926946" w14:textId="77777777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Karta dźwiękowa zintegrowana z płytą główną, zgodna z High Definition. Wbudowane w obudowie komputera: głośniki Dolby Audio stereo 2x 1,5W, port słuchawek i mikrofonu typu COMBO, kamera video 720p z mechaniczną zasłoną obiektywu, dwa mikrofony,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CD6EF4">
              <w:rPr>
                <w:rFonts w:ascii="Times New Roman" w:hAnsi="Times New Roman" w:cs="Times New Roman"/>
              </w:rPr>
              <w:t>mute</w:t>
            </w:r>
            <w:proofErr w:type="spellEnd"/>
            <w:r w:rsidRPr="00CD6EF4">
              <w:rPr>
                <w:rFonts w:ascii="Times New Roman" w:hAnsi="Times New Roman" w:cs="Times New Roman"/>
              </w:rPr>
              <w:t>).</w:t>
            </w:r>
          </w:p>
        </w:tc>
      </w:tr>
      <w:tr w:rsidR="00805E16" w:rsidRPr="00CD6EF4" w14:paraId="4431B55E" w14:textId="77777777" w:rsidTr="00993D9A">
        <w:trPr>
          <w:trHeight w:val="284"/>
        </w:trPr>
        <w:tc>
          <w:tcPr>
            <w:tcW w:w="240" w:type="pct"/>
          </w:tcPr>
          <w:p w14:paraId="68AE6D10" w14:textId="312AD9B3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879" w:type="pct"/>
          </w:tcPr>
          <w:p w14:paraId="069AE0F9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Płyta główna</w:t>
            </w:r>
          </w:p>
        </w:tc>
        <w:tc>
          <w:tcPr>
            <w:tcW w:w="3881" w:type="pct"/>
          </w:tcPr>
          <w:p w14:paraId="7EB561FB" w14:textId="77777777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Płyta główna zaprojektowana i wyprodukowana na zlecenie producenta komputera, trwale oznaczona (na laminacie płyty głównej) na etapie produkcji nazwą producenta oferowanej jednostki i dedykowana dla danego urządzenia. Płyta główna wyposażona w BIOS producenta komputera, zawierający numer seryjny oraz model komputera.</w:t>
            </w:r>
          </w:p>
        </w:tc>
      </w:tr>
      <w:tr w:rsidR="00805E16" w:rsidRPr="00CD6EF4" w14:paraId="580C39F0" w14:textId="77777777" w:rsidTr="00993D9A">
        <w:trPr>
          <w:trHeight w:val="284"/>
        </w:trPr>
        <w:tc>
          <w:tcPr>
            <w:tcW w:w="240" w:type="pct"/>
          </w:tcPr>
          <w:p w14:paraId="6017EEFD" w14:textId="004C4F93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879" w:type="pct"/>
          </w:tcPr>
          <w:p w14:paraId="11384404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Bezpieczeństwo</w:t>
            </w:r>
          </w:p>
        </w:tc>
        <w:tc>
          <w:tcPr>
            <w:tcW w:w="3881" w:type="pct"/>
          </w:tcPr>
          <w:p w14:paraId="36961AB5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TPM 2.0</w:t>
            </w:r>
          </w:p>
          <w:p w14:paraId="378B4FA5" w14:textId="77777777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Slot typu </w:t>
            </w:r>
            <w:proofErr w:type="spellStart"/>
            <w:r w:rsidRPr="00CD6EF4">
              <w:rPr>
                <w:rFonts w:ascii="Times New Roman" w:hAnsi="Times New Roman" w:cs="Times New Roman"/>
              </w:rPr>
              <w:t>Kensington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. Komputery wyposażone w złącze Noble Lock muszą zostać zaoferowane z adapterem ze złącza Noble Lock komputera do </w:t>
            </w:r>
            <w:proofErr w:type="spellStart"/>
            <w:r w:rsidRPr="00CD6EF4">
              <w:rPr>
                <w:rFonts w:ascii="Times New Roman" w:hAnsi="Times New Roman" w:cs="Times New Roman"/>
              </w:rPr>
              <w:t>Kensington</w:t>
            </w:r>
            <w:proofErr w:type="spellEnd"/>
            <w:r w:rsidRPr="00CD6EF4">
              <w:rPr>
                <w:rFonts w:ascii="Times New Roman" w:hAnsi="Times New Roman" w:cs="Times New Roman"/>
              </w:rPr>
              <w:t>.</w:t>
            </w:r>
          </w:p>
          <w:p w14:paraId="767B4820" w14:textId="77777777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Dysk systemowy zawierający partycję </w:t>
            </w:r>
            <w:proofErr w:type="spellStart"/>
            <w:r w:rsidRPr="00CD6EF4">
              <w:rPr>
                <w:rFonts w:ascii="Times New Roman" w:hAnsi="Times New Roman" w:cs="Times New Roman"/>
              </w:rPr>
              <w:t>recovery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umożliwiające odtworzenie systemu operacyjnego fabrycznie zainstalowanego na komputerze po awarii.</w:t>
            </w:r>
          </w:p>
        </w:tc>
      </w:tr>
      <w:tr w:rsidR="00805E16" w:rsidRPr="00CD6EF4" w14:paraId="569FB3CC" w14:textId="77777777" w:rsidTr="00993D9A">
        <w:trPr>
          <w:trHeight w:val="284"/>
        </w:trPr>
        <w:tc>
          <w:tcPr>
            <w:tcW w:w="240" w:type="pct"/>
          </w:tcPr>
          <w:p w14:paraId="6817813B" w14:textId="20EA4AD2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879" w:type="pct"/>
          </w:tcPr>
          <w:p w14:paraId="68C5947D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Wirtualizacja</w:t>
            </w:r>
          </w:p>
        </w:tc>
        <w:tc>
          <w:tcPr>
            <w:tcW w:w="3881" w:type="pct"/>
          </w:tcPr>
          <w:p w14:paraId="7EDE7A5D" w14:textId="77777777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</w:tr>
      <w:tr w:rsidR="00805E16" w:rsidRPr="00CD6EF4" w14:paraId="08567C73" w14:textId="77777777" w:rsidTr="00993D9A">
        <w:trPr>
          <w:trHeight w:val="284"/>
        </w:trPr>
        <w:tc>
          <w:tcPr>
            <w:tcW w:w="240" w:type="pct"/>
          </w:tcPr>
          <w:p w14:paraId="47C17379" w14:textId="112A5703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879" w:type="pct"/>
          </w:tcPr>
          <w:p w14:paraId="6377C50B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BIOS</w:t>
            </w:r>
          </w:p>
        </w:tc>
        <w:tc>
          <w:tcPr>
            <w:tcW w:w="3881" w:type="pct"/>
          </w:tcPr>
          <w:p w14:paraId="58C8CFAB" w14:textId="51D9409E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BIOS zgodny ze specyfikacją UEFI, wyprodukowany przez producenta komputera, zawierający logo producenta komputera lub nazwę producenta komputera.</w:t>
            </w:r>
            <w:r w:rsidRPr="00CD6EF4">
              <w:rPr>
                <w:rFonts w:ascii="Times New Roman" w:hAnsi="Times New Roman" w:cs="Times New Roman"/>
              </w:rPr>
              <w:br/>
              <w:t>Możliwość, bez uruchamiania systemu operacyjnego z dysku twardego komputera, bez dodatkowego oprogramowania z zewnętrznych i podłączonych do niego urządzeń zewnętrznych odczytania z BIOS informacji o:</w:t>
            </w:r>
          </w:p>
          <w:p w14:paraId="2AD3A851" w14:textId="77777777" w:rsidR="00805E16" w:rsidRPr="00CD6EF4" w:rsidRDefault="00805E16" w:rsidP="00993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wersji BIOS</w:t>
            </w:r>
          </w:p>
          <w:p w14:paraId="14ECF30F" w14:textId="77777777" w:rsidR="00805E16" w:rsidRPr="00CD6EF4" w:rsidRDefault="00805E16" w:rsidP="00993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nr seryjnym komputera</w:t>
            </w:r>
          </w:p>
          <w:p w14:paraId="613552CD" w14:textId="77777777" w:rsidR="00805E16" w:rsidRPr="00CD6EF4" w:rsidRDefault="00805E16" w:rsidP="00993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lastRenderedPageBreak/>
              <w:t>- Ilości zainstalowanej pamięci RAM</w:t>
            </w:r>
          </w:p>
          <w:p w14:paraId="55B65FD5" w14:textId="14AD27B6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typie procesora </w:t>
            </w:r>
            <w:r w:rsidRPr="00CD6EF4">
              <w:rPr>
                <w:rFonts w:ascii="Times New Roman" w:hAnsi="Times New Roman" w:cs="Times New Roman"/>
              </w:rPr>
              <w:br/>
              <w:t xml:space="preserve">- informacja o licencji systemu operacyjnego, która została zaimplementowana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w BIOS</w:t>
            </w:r>
          </w:p>
          <w:p w14:paraId="72C7888B" w14:textId="0B0BD4DC" w:rsidR="00805E16" w:rsidRPr="00CD6EF4" w:rsidRDefault="00805E16" w:rsidP="00993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Administrator z poziomu BIOS musi mieć możliwość wykonania poniższych czynności: </w:t>
            </w:r>
          </w:p>
          <w:p w14:paraId="62E1666D" w14:textId="77777777" w:rsidR="00805E16" w:rsidRPr="00CD6EF4" w:rsidRDefault="00805E16" w:rsidP="00993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Możliwość ustawienia hasła Administratora</w:t>
            </w:r>
          </w:p>
          <w:p w14:paraId="7C23539D" w14:textId="77777777" w:rsidR="00805E16" w:rsidRPr="00CD6EF4" w:rsidRDefault="00805E16" w:rsidP="00993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Możliwość ustawienia hasła dysku twardego</w:t>
            </w:r>
          </w:p>
          <w:p w14:paraId="724B9D13" w14:textId="77777777" w:rsidR="00805E16" w:rsidRPr="00CD6EF4" w:rsidRDefault="00805E16" w:rsidP="00993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Możliwość włączenia/wyłączenia </w:t>
            </w:r>
            <w:proofErr w:type="spellStart"/>
            <w:r w:rsidRPr="00CD6EF4">
              <w:rPr>
                <w:rFonts w:ascii="Times New Roman" w:hAnsi="Times New Roman" w:cs="Times New Roman"/>
              </w:rPr>
              <w:t>bootowania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z USB oraz PXE</w:t>
            </w:r>
          </w:p>
          <w:p w14:paraId="7E6F6A9F" w14:textId="1BE6492E" w:rsidR="00805E16" w:rsidRPr="00CD6EF4" w:rsidRDefault="00805E16" w:rsidP="00993D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Możliwość Wyłączania/Włączania: karty sieciowej, mikrofonu, zintegrowanej kamery, portów USB, Wake on LAN</w:t>
            </w:r>
          </w:p>
        </w:tc>
      </w:tr>
      <w:tr w:rsidR="00805E16" w:rsidRPr="00CD6EF4" w14:paraId="16D2371B" w14:textId="77777777" w:rsidTr="00993D9A">
        <w:trPr>
          <w:trHeight w:val="284"/>
        </w:trPr>
        <w:tc>
          <w:tcPr>
            <w:tcW w:w="240" w:type="pct"/>
          </w:tcPr>
          <w:p w14:paraId="78F0F495" w14:textId="13474076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10.</w:t>
            </w:r>
          </w:p>
        </w:tc>
        <w:tc>
          <w:tcPr>
            <w:tcW w:w="879" w:type="pct"/>
          </w:tcPr>
          <w:p w14:paraId="4EE3E9CB" w14:textId="2085880C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Bezpieczeństwo – System Diagn</w:t>
            </w:r>
            <w:r w:rsidR="00993D9A" w:rsidRPr="00CD6EF4">
              <w:rPr>
                <w:rFonts w:ascii="Times New Roman" w:hAnsi="Times New Roman" w:cs="Times New Roman"/>
              </w:rPr>
              <w:t>o</w:t>
            </w:r>
            <w:r w:rsidRPr="00CD6EF4">
              <w:rPr>
                <w:rFonts w:ascii="Times New Roman" w:hAnsi="Times New Roman" w:cs="Times New Roman"/>
              </w:rPr>
              <w:t>styczny</w:t>
            </w:r>
          </w:p>
        </w:tc>
        <w:tc>
          <w:tcPr>
            <w:tcW w:w="3881" w:type="pct"/>
          </w:tcPr>
          <w:p w14:paraId="188CFFB8" w14:textId="3CC148BF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Zaimplementowany w BIOS system diagnostyczny z graficznym interfejsem użytkownika dostępny z poziomu szybkiego menu </w:t>
            </w:r>
            <w:proofErr w:type="spellStart"/>
            <w:r w:rsidRPr="00CD6EF4">
              <w:rPr>
                <w:rFonts w:ascii="Times New Roman" w:hAnsi="Times New Roman" w:cs="Times New Roman"/>
              </w:rPr>
              <w:t>boot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umożliwiający jednoczesne przetestowanie w celu wykrycia błędów zainstalowanych komponentów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w oferowanym komputerze bez konieczności uruchamiania systemu operacyjnego. Działający nawet w przypadku uszkodzenia dysku twardego. System obsługiwany za pomocą myszy lub klawiatury, umożliwiający wykonanie minimum następujących czynności diagnostycznych:</w:t>
            </w:r>
          </w:p>
          <w:p w14:paraId="743AE9B1" w14:textId="5E10A8B8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1. Wykonanie testu komponentów w zakresie przyspieszonym lub rozszerzonym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z możliwością wyboru algorytmów testowania oraz liczby cykli testowych do przeprowadzenia. System diagnostyczny powinien umożliwiać wykonanie testu następujących komponentów:</w:t>
            </w:r>
          </w:p>
          <w:p w14:paraId="13241FD1" w14:textId="77777777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pamięci ram </w:t>
            </w:r>
          </w:p>
          <w:p w14:paraId="6BE559C8" w14:textId="77777777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procesora, </w:t>
            </w:r>
          </w:p>
          <w:p w14:paraId="4AF76787" w14:textId="1608AF24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pamięci masowej,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 xml:space="preserve">- płyty głównej. </w:t>
            </w:r>
            <w:r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br/>
              <w:t xml:space="preserve">2. Identyfikację jednostki i jej komponentów w następującym zakresie: </w:t>
            </w:r>
          </w:p>
          <w:p w14:paraId="104B8C66" w14:textId="77777777" w:rsidR="00805E16" w:rsidRPr="00CD6EF4" w:rsidRDefault="00805E16" w:rsidP="00993D9A">
            <w:pPr>
              <w:spacing w:before="240"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urządzenie (producent, numer konfiguracji, model, numer seryjny), </w:t>
            </w:r>
          </w:p>
          <w:p w14:paraId="3D55DD2D" w14:textId="77777777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bios (producent, wersja)</w:t>
            </w:r>
          </w:p>
          <w:p w14:paraId="2212E310" w14:textId="77777777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procesor (nazwa, taktowanie, ilości pamięci L1, L2, L3), </w:t>
            </w:r>
          </w:p>
          <w:p w14:paraId="499D9CE0" w14:textId="77777777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pamięć ram (ilość zainstalowanej pamięci ram, producent oraz taktowanie pamięci), </w:t>
            </w:r>
          </w:p>
          <w:p w14:paraId="3E9822D4" w14:textId="77777777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dysk twardy (producent, model, numer seryjny, pojemność, temperatura), </w:t>
            </w:r>
          </w:p>
          <w:p w14:paraId="6D7CF69B" w14:textId="77777777" w:rsidR="00805E16" w:rsidRPr="00CD6EF4" w:rsidRDefault="00805E16" w:rsidP="00993D9A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płyta główna (liczba złącz USB, liczba złącz PCI)</w:t>
            </w:r>
          </w:p>
        </w:tc>
      </w:tr>
      <w:tr w:rsidR="00805E16" w:rsidRPr="00CD6EF4" w14:paraId="32426321" w14:textId="77777777" w:rsidTr="00993D9A">
        <w:trPr>
          <w:trHeight w:val="284"/>
        </w:trPr>
        <w:tc>
          <w:tcPr>
            <w:tcW w:w="240" w:type="pct"/>
          </w:tcPr>
          <w:p w14:paraId="1998C9DF" w14:textId="742DE2BA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879" w:type="pct"/>
          </w:tcPr>
          <w:p w14:paraId="1585394B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3881" w:type="pct"/>
          </w:tcPr>
          <w:p w14:paraId="32F3BE73" w14:textId="77777777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CD6EF4">
              <w:rPr>
                <w:rFonts w:ascii="Times New Roman" w:hAnsi="Times New Roman" w:cs="Times New Roman"/>
              </w:rPr>
              <w:t xml:space="preserve">Matowy, matryca TN min. 15.6” 16:9, rozdzielczość min. FHD 1920x1080, 250 </w:t>
            </w:r>
            <w:proofErr w:type="spellStart"/>
            <w:r w:rsidRPr="00CD6EF4">
              <w:rPr>
                <w:rFonts w:ascii="Times New Roman" w:hAnsi="Times New Roman" w:cs="Times New Roman"/>
              </w:rPr>
              <w:t>nits</w:t>
            </w:r>
            <w:proofErr w:type="spellEnd"/>
            <w:r w:rsidRPr="00CD6EF4">
              <w:rPr>
                <w:rFonts w:ascii="Times New Roman" w:hAnsi="Times New Roman" w:cs="Times New Roman"/>
              </w:rPr>
              <w:t>, kontrast 500:1</w:t>
            </w:r>
          </w:p>
          <w:p w14:paraId="4BDE1133" w14:textId="77777777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Kąt otwarcia pokrywy ekranu min.180 stopni.</w:t>
            </w:r>
          </w:p>
        </w:tc>
      </w:tr>
      <w:tr w:rsidR="00805E16" w:rsidRPr="00CD6EF4" w14:paraId="792B4F0D" w14:textId="77777777" w:rsidTr="00993D9A">
        <w:trPr>
          <w:trHeight w:val="284"/>
        </w:trPr>
        <w:tc>
          <w:tcPr>
            <w:tcW w:w="240" w:type="pct"/>
          </w:tcPr>
          <w:p w14:paraId="37E1A981" w14:textId="4979611C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879" w:type="pct"/>
          </w:tcPr>
          <w:p w14:paraId="67307C66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Interfejsy / Komunikacja</w:t>
            </w:r>
          </w:p>
        </w:tc>
        <w:tc>
          <w:tcPr>
            <w:tcW w:w="3881" w:type="pct"/>
          </w:tcPr>
          <w:p w14:paraId="1BE4C9A6" w14:textId="77777777" w:rsidR="00993D9A" w:rsidRPr="00CD6EF4" w:rsidRDefault="00805E16" w:rsidP="00CD6E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3x USB z czego minimum 1 złącze Typu-C umożliwiające podłączenie stacji dokującej lub dodatkowego ekranu. Złącze słuchawek i złącze mikrofonu typu COMBO, HDMI min. 1.4b, RJ-45. Dedykowane złącze zasilania, niezajmujące wymienionych wyżej, wymaganych portów.</w:t>
            </w:r>
          </w:p>
          <w:p w14:paraId="4A213A48" w14:textId="6B28EBA3" w:rsidR="00805E16" w:rsidRPr="00CD6EF4" w:rsidRDefault="00805E16" w:rsidP="00CD6E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Nie dopuszcza się osiągnięcia wymaganych portów poprzez zastosowanie przejściówek lub czytników zewnętrznych.</w:t>
            </w:r>
          </w:p>
        </w:tc>
      </w:tr>
      <w:tr w:rsidR="00805E16" w:rsidRPr="00CD6EF4" w14:paraId="5B4705FD" w14:textId="77777777" w:rsidTr="00993D9A">
        <w:trPr>
          <w:trHeight w:val="284"/>
        </w:trPr>
        <w:tc>
          <w:tcPr>
            <w:tcW w:w="240" w:type="pct"/>
          </w:tcPr>
          <w:p w14:paraId="0D84ACF9" w14:textId="304653BB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879" w:type="pct"/>
          </w:tcPr>
          <w:p w14:paraId="35EC7AB0" w14:textId="77777777" w:rsidR="00805E16" w:rsidRPr="00CD6EF4" w:rsidRDefault="00805E16" w:rsidP="006F1D2C">
            <w:pPr>
              <w:rPr>
                <w:rFonts w:ascii="Times New Roman" w:hAnsi="Times New Roman" w:cs="Times New Roman"/>
                <w:highlight w:val="yellow"/>
              </w:rPr>
            </w:pPr>
            <w:r w:rsidRPr="00CD6EF4">
              <w:rPr>
                <w:rFonts w:ascii="Times New Roman" w:hAnsi="Times New Roman" w:cs="Times New Roman"/>
              </w:rPr>
              <w:t>Karta sieciowa WLAN</w:t>
            </w:r>
          </w:p>
        </w:tc>
        <w:tc>
          <w:tcPr>
            <w:tcW w:w="3881" w:type="pct"/>
          </w:tcPr>
          <w:p w14:paraId="4C2B8E8C" w14:textId="77777777" w:rsidR="00805E16" w:rsidRPr="00CD6EF4" w:rsidRDefault="00805E16" w:rsidP="00CD6EF4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Wbudowana karta sieciowa, pracująca w standardzie AC</w:t>
            </w:r>
          </w:p>
          <w:p w14:paraId="3E087E2E" w14:textId="77777777" w:rsidR="00805E16" w:rsidRPr="00CD6EF4" w:rsidRDefault="00805E16" w:rsidP="00CD6EF4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Bluetooth min. 5.1</w:t>
            </w:r>
          </w:p>
        </w:tc>
      </w:tr>
      <w:tr w:rsidR="00805E16" w:rsidRPr="00CD6EF4" w14:paraId="49F9CB2C" w14:textId="77777777" w:rsidTr="00993D9A">
        <w:trPr>
          <w:trHeight w:val="284"/>
        </w:trPr>
        <w:tc>
          <w:tcPr>
            <w:tcW w:w="240" w:type="pct"/>
          </w:tcPr>
          <w:p w14:paraId="4EBD9DD1" w14:textId="1B731DCA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14.</w:t>
            </w:r>
          </w:p>
        </w:tc>
        <w:tc>
          <w:tcPr>
            <w:tcW w:w="879" w:type="pct"/>
          </w:tcPr>
          <w:p w14:paraId="5B5C2BC6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Klawiatura</w:t>
            </w:r>
          </w:p>
        </w:tc>
        <w:tc>
          <w:tcPr>
            <w:tcW w:w="3881" w:type="pct"/>
          </w:tcPr>
          <w:p w14:paraId="7A082464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Klawiatura odporna na zalanie cieczą, układ US</w:t>
            </w:r>
          </w:p>
        </w:tc>
      </w:tr>
      <w:tr w:rsidR="00805E16" w:rsidRPr="00CD6EF4" w14:paraId="208BDEEF" w14:textId="77777777" w:rsidTr="00993D9A">
        <w:trPr>
          <w:trHeight w:val="284"/>
        </w:trPr>
        <w:tc>
          <w:tcPr>
            <w:tcW w:w="240" w:type="pct"/>
          </w:tcPr>
          <w:p w14:paraId="0EF42A4F" w14:textId="4869F0D7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879" w:type="pct"/>
          </w:tcPr>
          <w:p w14:paraId="4807CB93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Akumulator</w:t>
            </w:r>
          </w:p>
        </w:tc>
        <w:tc>
          <w:tcPr>
            <w:tcW w:w="3881" w:type="pct"/>
          </w:tcPr>
          <w:p w14:paraId="6E19AD0D" w14:textId="77777777" w:rsidR="00805E16" w:rsidRPr="00CD6EF4" w:rsidRDefault="00805E16" w:rsidP="006F1D2C">
            <w:pPr>
              <w:rPr>
                <w:rFonts w:ascii="Times New Roman" w:hAnsi="Times New Roman" w:cs="Times New Roman"/>
                <w:highlight w:val="yellow"/>
              </w:rPr>
            </w:pPr>
            <w:r w:rsidRPr="00CD6EF4">
              <w:rPr>
                <w:rFonts w:ascii="Times New Roman" w:hAnsi="Times New Roman" w:cs="Times New Roman"/>
              </w:rPr>
              <w:t>Min. 36Wh z funkcją szybkiego ładowania od 0% do 80% w czasie 60 minut.</w:t>
            </w:r>
          </w:p>
        </w:tc>
      </w:tr>
      <w:tr w:rsidR="00805E16" w:rsidRPr="00CD6EF4" w14:paraId="435C3940" w14:textId="77777777" w:rsidTr="00993D9A">
        <w:trPr>
          <w:trHeight w:val="284"/>
        </w:trPr>
        <w:tc>
          <w:tcPr>
            <w:tcW w:w="240" w:type="pct"/>
          </w:tcPr>
          <w:p w14:paraId="30F43F5B" w14:textId="63D393EF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879" w:type="pct"/>
          </w:tcPr>
          <w:p w14:paraId="252F594E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Zasilacz</w:t>
            </w:r>
          </w:p>
        </w:tc>
        <w:tc>
          <w:tcPr>
            <w:tcW w:w="3881" w:type="pct"/>
          </w:tcPr>
          <w:p w14:paraId="2481D79C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Zasilacz zewnętrzny 65W</w:t>
            </w:r>
          </w:p>
        </w:tc>
      </w:tr>
      <w:tr w:rsidR="00805E16" w:rsidRPr="00CD6EF4" w14:paraId="45FC480B" w14:textId="77777777" w:rsidTr="00993D9A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B00" w14:textId="0892F68F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2B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Certyfikaty, oświadczenia i standardy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1E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Dla producenta sprzętu należy dostarczyć certyfikat:</w:t>
            </w:r>
          </w:p>
          <w:p w14:paraId="613F959A" w14:textId="452511CC" w:rsidR="00805E16" w:rsidRPr="00CD6EF4" w:rsidRDefault="00805E16" w:rsidP="00BA7F8D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</w:rPr>
              <w:t>Deklaracja zgodności CE</w:t>
            </w:r>
            <w:r w:rsidR="00BA7F8D">
              <w:rPr>
                <w:rFonts w:ascii="Times New Roman" w:hAnsi="Times New Roman" w:cs="Times New Roman"/>
              </w:rPr>
              <w:t xml:space="preserve"> (dołączyć do oferty)</w:t>
            </w:r>
          </w:p>
        </w:tc>
      </w:tr>
      <w:tr w:rsidR="00805E16" w:rsidRPr="00CD6EF4" w14:paraId="4D978E7E" w14:textId="77777777" w:rsidTr="00993D9A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5C6" w14:textId="6FA26D3B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D94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Waga/Wymiary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252" w14:textId="77777777" w:rsidR="00805E16" w:rsidRPr="00CD6EF4" w:rsidRDefault="00805E16" w:rsidP="00CD6EF4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Waga urządzenia z akumulatorem: maksymalnie 1,85 kg</w:t>
            </w:r>
          </w:p>
          <w:p w14:paraId="32A6F83E" w14:textId="52117DAC" w:rsidR="00805E16" w:rsidRPr="00CD6EF4" w:rsidRDefault="00805E16" w:rsidP="00CD6EF4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Grubość notebooka nie większa niż: 21 mm</w:t>
            </w:r>
          </w:p>
        </w:tc>
      </w:tr>
      <w:tr w:rsidR="00805E16" w:rsidRPr="00CD6EF4" w14:paraId="022283B8" w14:textId="77777777" w:rsidTr="00993D9A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BC5" w14:textId="75128474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FCB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 xml:space="preserve">System operacyjny 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46AB" w14:textId="7777777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Profesjonalna licencja systemu operacyjnego, spełniającego następujące wymagania poprzez wbudowane mechanizmy, bez użycia dodatkowych aplikacji:</w:t>
            </w:r>
          </w:p>
          <w:p w14:paraId="38620BED" w14:textId="177BF4A2" w:rsidR="00805E16" w:rsidRPr="00CD6EF4" w:rsidRDefault="00805E16" w:rsidP="00CD6EF4">
            <w:pPr>
              <w:pStyle w:val="Akapitzlist"/>
              <w:numPr>
                <w:ilvl w:val="0"/>
                <w:numId w:val="9"/>
              </w:numPr>
              <w:ind w:left="210" w:hanging="284"/>
              <w:rPr>
                <w:rFonts w:ascii="Times New Roman" w:hAnsi="Times New Roman"/>
              </w:rPr>
            </w:pPr>
            <w:r w:rsidRPr="00CD6EF4">
              <w:rPr>
                <w:rFonts w:ascii="Times New Roman" w:hAnsi="Times New Roman"/>
              </w:rPr>
              <w:t>Dostępne dwa rodzaje graficznego interfejsu użytkownika:</w:t>
            </w:r>
          </w:p>
          <w:p w14:paraId="24705C0A" w14:textId="1248192B" w:rsidR="00805E16" w:rsidRPr="00CD6EF4" w:rsidRDefault="00805E16" w:rsidP="00CD6E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a.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Klasyczny, umożliwiający obsługę przy pomocy klawiatury i myszy,</w:t>
            </w:r>
          </w:p>
          <w:p w14:paraId="61BCD0EC" w14:textId="77777777" w:rsidR="00CD6EF4" w:rsidRDefault="00805E16" w:rsidP="00CD6E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Dotykowy umożliwiający sterowanie dotykiem na urządzeniach typu tablet lub monitorach dotykowych</w:t>
            </w:r>
          </w:p>
          <w:p w14:paraId="426DBEA0" w14:textId="77DA17A6" w:rsidR="00805E16" w:rsidRPr="00CD6EF4" w:rsidRDefault="00CD6EF4" w:rsidP="00CD6E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05E16" w:rsidRPr="00CD6EF4">
              <w:rPr>
                <w:rFonts w:ascii="Times New Roman" w:hAnsi="Times New Roman" w:cs="Times New Roman"/>
              </w:rPr>
              <w:t>Funkcje związane z obsługą komputerów typu tablet, z wbudowanym modułem „uczenia się” pisma użytkownika – obsługa języka polskiego</w:t>
            </w:r>
          </w:p>
          <w:p w14:paraId="0736C9DC" w14:textId="27E6F521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Interfejs użytkownika dostępny w wielu językach do wyboru – w tym polskim i angielskim</w:t>
            </w:r>
          </w:p>
          <w:p w14:paraId="5BEAA635" w14:textId="3461D0B1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4.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53F71C50" w14:textId="57782CB3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5.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Wbudowane w system operacyjny minimum dwie przeglądarki Internetowe</w:t>
            </w:r>
          </w:p>
          <w:p w14:paraId="4A0619D4" w14:textId="158EA2FB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6.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6719C204" w14:textId="0C0FB0A4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7.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Zlokalizowane w języku polskim, co najmniej następujące elementy: menu, pomoc, komunikaty systemowe, menedżer plików.</w:t>
            </w:r>
          </w:p>
          <w:p w14:paraId="6234F1C9" w14:textId="5D08E9E5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8.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Graficzne środowisko instalacji i konfiguracji dostępne w języku polskim</w:t>
            </w:r>
          </w:p>
          <w:p w14:paraId="242CA029" w14:textId="75093862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9.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Wbudowany system pomocy w języku polskim.</w:t>
            </w:r>
          </w:p>
          <w:p w14:paraId="5F090D33" w14:textId="0850D80A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10.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przystosowania stanowiska dla osób niepełnosprawnych (np. słabo widzących).</w:t>
            </w:r>
          </w:p>
          <w:p w14:paraId="794C423A" w14:textId="689DAFC6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11.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dokonywania aktualizacji i poprawek systemu poprzez mechanizm zarządzany przez administratora systemu Zamawiającego.</w:t>
            </w:r>
          </w:p>
          <w:p w14:paraId="7D95B011" w14:textId="231EB849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12.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Możliwość dostarczania poprawek do systemu operacyjnego w modelu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peer</w:t>
            </w:r>
            <w:proofErr w:type="spellEnd"/>
            <w:r w:rsidR="00CD6EF4">
              <w:rPr>
                <w:rFonts w:ascii="Times New Roman" w:hAnsi="Times New Roman" w:cs="Times New Roman"/>
              </w:rPr>
              <w:t xml:space="preserve">  </w:t>
            </w:r>
            <w:r w:rsidRPr="00CD6EF4">
              <w:rPr>
                <w:rFonts w:ascii="Times New Roman" w:hAnsi="Times New Roman" w:cs="Times New Roman"/>
              </w:rPr>
              <w:t>-to-</w:t>
            </w:r>
            <w:proofErr w:type="spellStart"/>
            <w:r w:rsidRPr="00CD6EF4">
              <w:rPr>
                <w:rFonts w:ascii="Times New Roman" w:hAnsi="Times New Roman" w:cs="Times New Roman"/>
              </w:rPr>
              <w:t>peer</w:t>
            </w:r>
            <w:proofErr w:type="spellEnd"/>
            <w:r w:rsidRPr="00CD6EF4">
              <w:rPr>
                <w:rFonts w:ascii="Times New Roman" w:hAnsi="Times New Roman" w:cs="Times New Roman"/>
              </w:rPr>
              <w:t>.</w:t>
            </w:r>
          </w:p>
          <w:p w14:paraId="729065E6" w14:textId="008F792E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13.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Możliwość sterowania czasem dostarczania nowych wersji systemu operacyjnego, możliwość centralnego opóźniania dostarczania nowej wersji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o minimum 4 miesiące.</w:t>
            </w:r>
          </w:p>
          <w:p w14:paraId="28A20DC9" w14:textId="7D83BEB2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lastRenderedPageBreak/>
              <w:t>14.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Zabezpieczony hasłem hierarchiczny dostęp do systemu, konta i profile użytkowników zarządzane zdalnie; praca systemu w trybie ochrony kont użytkowników.</w:t>
            </w:r>
          </w:p>
          <w:p w14:paraId="6BF79AC7" w14:textId="00311D32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15.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dołączenia systemu do usługi katalogowej on-</w:t>
            </w:r>
            <w:proofErr w:type="spellStart"/>
            <w:r w:rsidRPr="00CD6EF4">
              <w:rPr>
                <w:rFonts w:ascii="Times New Roman" w:hAnsi="Times New Roman" w:cs="Times New Roman"/>
              </w:rPr>
              <w:t>premise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lub w chmurze.</w:t>
            </w:r>
          </w:p>
          <w:p w14:paraId="14F9BE6E" w14:textId="27E46647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16.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Umożliwienie zablokowania urządzenia w ramach danego konta tylko do uruchamiania wybranej aplikacji - tryb "kiosk".</w:t>
            </w:r>
          </w:p>
          <w:p w14:paraId="4C0B386F" w14:textId="75E150F1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17.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580D62F" w14:textId="5A757A32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18.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Zdalna pomoc i współdzielenie aplikacji – możliwość zdalnego przejęcia sesji zalogowanego użytkownika celem rozwiązania problemu z komputerem.</w:t>
            </w:r>
          </w:p>
          <w:p w14:paraId="1AA5BD71" w14:textId="4061FC6B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19.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Transakcyjny system plików pozwalający na stosowanie przydziałów (ang. </w:t>
            </w:r>
            <w:proofErr w:type="spellStart"/>
            <w:r w:rsidRPr="00CD6EF4">
              <w:rPr>
                <w:rFonts w:ascii="Times New Roman" w:hAnsi="Times New Roman" w:cs="Times New Roman"/>
              </w:rPr>
              <w:t>quota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) na dysku dla użytkowników oraz zapewniający większą niezawodność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i pozwalający tworzyć kopie zapasowe.</w:t>
            </w:r>
          </w:p>
          <w:p w14:paraId="63614EE5" w14:textId="2869140E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20.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Oprogramowanie dla tworzenia kopii zapasowych (Backup); automatyczne wykonywanie kopii plików z możliwością automatycznego przywrócenia wersji wcześniejszej.</w:t>
            </w:r>
          </w:p>
          <w:p w14:paraId="271CA5E6" w14:textId="5F92ED81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21.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przywracania obrazu plików systemowych do uprzednio zapisanej postaci.</w:t>
            </w:r>
          </w:p>
          <w:p w14:paraId="111521F4" w14:textId="151B1DE2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22.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Możliwość przywracania systemu operacyjnego do stanu początkowego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z pozostawieniem plików użytkownika.</w:t>
            </w:r>
          </w:p>
          <w:p w14:paraId="72C4465C" w14:textId="1DB3D809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23.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blokowania lub dopuszczania dowolnych urządzeń peryferyjnych za pomocą polityk grupowych (np. przy użyciu numerów identyfikacyjnych sprzętu)."</w:t>
            </w:r>
          </w:p>
          <w:p w14:paraId="6ECC2484" w14:textId="48676626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24.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Wbudowany mechanizm wirtualizacji typu </w:t>
            </w:r>
            <w:proofErr w:type="spellStart"/>
            <w:r w:rsidRPr="00CD6EF4">
              <w:rPr>
                <w:rFonts w:ascii="Times New Roman" w:hAnsi="Times New Roman" w:cs="Times New Roman"/>
              </w:rPr>
              <w:t>hypervisor</w:t>
            </w:r>
            <w:proofErr w:type="spellEnd"/>
            <w:r w:rsidRPr="00CD6EF4">
              <w:rPr>
                <w:rFonts w:ascii="Times New Roman" w:hAnsi="Times New Roman" w:cs="Times New Roman"/>
              </w:rPr>
              <w:t>."</w:t>
            </w:r>
          </w:p>
          <w:p w14:paraId="28A1C7C7" w14:textId="7CCFEBCA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25.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Wbudowana możliwość zdalnego dostępu do systemu i pracy zdalnej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z wykorzystaniem pełnego interfejsu graficznego.</w:t>
            </w:r>
          </w:p>
          <w:p w14:paraId="6179DF74" w14:textId="13907057" w:rsidR="00805E16" w:rsidRPr="00CD6EF4" w:rsidRDefault="00805E16" w:rsidP="00CD6EF4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26.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Dostępność bezpłatnych biuletynów bezpieczeństwa związanych z działaniem systemu operacyjnego.</w:t>
            </w:r>
          </w:p>
          <w:p w14:paraId="1B7E4DE5" w14:textId="5310467A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27.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77EFB1E" w14:textId="54C06E1A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28.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D749F31" w14:textId="1BC21876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29.</w:t>
            </w:r>
            <w:r w:rsidR="00CD6EF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Możliwość zdefiniowania zarządzanych aplikacji w taki sposób aby automatycznie szyfrowały pliki na poziomie systemu plików. Blokowanie bezpośredniego kopiowania treści między aplikacjami zarządzanymi </w:t>
            </w:r>
            <w:r w:rsidR="00993D9A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a niezarządzanymi.</w:t>
            </w:r>
          </w:p>
          <w:p w14:paraId="3E0BE6DA" w14:textId="05E40482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lastRenderedPageBreak/>
              <w:t>30.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Wbudowany system uwierzytelnienia dwuskładnikowego oparty o certyfikat lub klucz prywatny oraz PIN lub uwierzytelnienie biometryczne.</w:t>
            </w:r>
          </w:p>
          <w:p w14:paraId="69A4210B" w14:textId="2D549FD6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31.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Wbudowane mechanizmy ochrony antywirusowej i przeciw złośliwemu oprogramowaniu z zapewnionymi bezpłatnymi aktualizacjami.</w:t>
            </w:r>
          </w:p>
          <w:p w14:paraId="589499C2" w14:textId="52B52F24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32.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Wbudowany system szyfrowania dysku twardego ze wsparciem modułu TPM</w:t>
            </w:r>
          </w:p>
          <w:p w14:paraId="57DB7D7E" w14:textId="6E9FAC02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33.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tworzenia i przechowywania kopii zapasowych kluczy odzyskiwania do szyfrowania dysku w usługach katalogowych.</w:t>
            </w:r>
          </w:p>
          <w:p w14:paraId="1A6A38B2" w14:textId="7A173F3C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34.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tworzenia wirtualnych kart inteligentnych.</w:t>
            </w:r>
          </w:p>
          <w:p w14:paraId="780DCA0B" w14:textId="3D7303E2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35.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Wsparcie dla </w:t>
            </w:r>
            <w:proofErr w:type="spellStart"/>
            <w:r w:rsidRPr="00CD6EF4">
              <w:rPr>
                <w:rFonts w:ascii="Times New Roman" w:hAnsi="Times New Roman" w:cs="Times New Roman"/>
              </w:rPr>
              <w:t>firmware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UEFI i funkcji bezpiecznego rozruchu (</w:t>
            </w:r>
            <w:proofErr w:type="spellStart"/>
            <w:r w:rsidRPr="00CD6EF4">
              <w:rPr>
                <w:rFonts w:ascii="Times New Roman" w:hAnsi="Times New Roman" w:cs="Times New Roman"/>
              </w:rPr>
              <w:t>Secure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EF4">
              <w:rPr>
                <w:rFonts w:ascii="Times New Roman" w:hAnsi="Times New Roman" w:cs="Times New Roman"/>
              </w:rPr>
              <w:t>Boot</w:t>
            </w:r>
            <w:proofErr w:type="spellEnd"/>
            <w:r w:rsidRPr="00CD6EF4">
              <w:rPr>
                <w:rFonts w:ascii="Times New Roman" w:hAnsi="Times New Roman" w:cs="Times New Roman"/>
              </w:rPr>
              <w:t>)</w:t>
            </w:r>
          </w:p>
          <w:p w14:paraId="440D0FD7" w14:textId="50AF5B86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36.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Wbudowany w system, wykorzystywany automatycznie przez wbudowane przeglądarki filtr </w:t>
            </w:r>
            <w:proofErr w:type="spellStart"/>
            <w:r w:rsidRPr="00CD6EF4">
              <w:rPr>
                <w:rFonts w:ascii="Times New Roman" w:hAnsi="Times New Roman" w:cs="Times New Roman"/>
              </w:rPr>
              <w:t>reputacyjny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URL.</w:t>
            </w:r>
          </w:p>
          <w:p w14:paraId="44259115" w14:textId="0DE41BE7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37.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Wsparcie dla IPSEC oparte na politykach – wdrażanie IPSEC oparte na zestawach reguł definiujących ustawienia zarządzanych w sposób centralny.</w:t>
            </w:r>
          </w:p>
          <w:p w14:paraId="703BB4A2" w14:textId="79F26AFA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38.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Mechanizmy logowania w oparciu o:</w:t>
            </w:r>
          </w:p>
          <w:p w14:paraId="3D8D9B2B" w14:textId="417625B1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a</w:t>
            </w:r>
            <w:r w:rsidR="0066552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Login i hasło,</w:t>
            </w:r>
          </w:p>
          <w:p w14:paraId="7C86A53F" w14:textId="0B2FBE31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</w:t>
            </w:r>
            <w:r w:rsidR="0066552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Karty inteligentne i certyfikaty (</w:t>
            </w:r>
            <w:proofErr w:type="spellStart"/>
            <w:r w:rsidRPr="00CD6EF4">
              <w:rPr>
                <w:rFonts w:ascii="Times New Roman" w:hAnsi="Times New Roman" w:cs="Times New Roman"/>
              </w:rPr>
              <w:t>smartcard</w:t>
            </w:r>
            <w:proofErr w:type="spellEnd"/>
            <w:r w:rsidRPr="00CD6EF4">
              <w:rPr>
                <w:rFonts w:ascii="Times New Roman" w:hAnsi="Times New Roman" w:cs="Times New Roman"/>
              </w:rPr>
              <w:t>),</w:t>
            </w:r>
          </w:p>
          <w:p w14:paraId="547E5FEA" w14:textId="36E5C9E5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c</w:t>
            </w:r>
            <w:r w:rsidR="0066552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Wirtualne karty inteligentne i certyfikaty (logowanie w oparciu o certyfikat chroniony poprzez moduł TPM),</w:t>
            </w:r>
          </w:p>
          <w:p w14:paraId="0F3281EE" w14:textId="2C63BFF6" w:rsidR="00805E16" w:rsidRPr="00CD6EF4" w:rsidRDefault="00805E16" w:rsidP="00993D9A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d</w:t>
            </w:r>
            <w:r w:rsidR="0066552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Certyfikat/Klucz i PIN</w:t>
            </w:r>
          </w:p>
          <w:p w14:paraId="1FAF4CD9" w14:textId="62F7AEAC" w:rsidR="00805E16" w:rsidRPr="00CD6EF4" w:rsidRDefault="00805E16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e</w:t>
            </w:r>
            <w:r w:rsidR="0066552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Certyfikat/Klucz i uwierzytelnienie biometryczne</w:t>
            </w:r>
            <w:r w:rsidR="00761C59" w:rsidRPr="00CD6EF4">
              <w:rPr>
                <w:rFonts w:ascii="Times New Roman" w:hAnsi="Times New Roman" w:cs="Times New Roman"/>
              </w:rPr>
              <w:t>.</w:t>
            </w:r>
          </w:p>
          <w:p w14:paraId="2323DBF4" w14:textId="15A101E5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39.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Wsparcie dla uwierzytelniania na bazie </w:t>
            </w:r>
            <w:proofErr w:type="spellStart"/>
            <w:r w:rsidRPr="00CD6EF4">
              <w:rPr>
                <w:rFonts w:ascii="Times New Roman" w:hAnsi="Times New Roman" w:cs="Times New Roman"/>
              </w:rPr>
              <w:t>Kerberos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v. 5</w:t>
            </w:r>
          </w:p>
          <w:p w14:paraId="31B9DF2E" w14:textId="120A3FFB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40.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Wbudowany agent do zbierania danych na temat zagrożeń na stacji roboczej.</w:t>
            </w:r>
          </w:p>
          <w:p w14:paraId="42B3C2C0" w14:textId="30712558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41.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Wsparcie .NET Framework 2.x, 3.x i 4.x – możliwość uruchomienia aplikacji działających we wskazanych środowiskach</w:t>
            </w:r>
          </w:p>
          <w:p w14:paraId="05430DD4" w14:textId="79AE9071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42.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Wsparcie dla </w:t>
            </w:r>
            <w:proofErr w:type="spellStart"/>
            <w:r w:rsidRPr="00CD6EF4">
              <w:rPr>
                <w:rFonts w:ascii="Times New Roman" w:hAnsi="Times New Roman" w:cs="Times New Roman"/>
              </w:rPr>
              <w:t>VBScript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– możliwość uruchamiania interpretera poleceń</w:t>
            </w:r>
          </w:p>
          <w:p w14:paraId="78763BD4" w14:textId="40007BAC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</w:rPr>
              <w:t>43.</w:t>
            </w:r>
            <w:r w:rsidR="0066552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Wsparcie dla PowerShell 5.x – możliwość uruchamiania interpretera poleceń </w:t>
            </w:r>
          </w:p>
        </w:tc>
      </w:tr>
      <w:tr w:rsidR="00805E16" w:rsidRPr="00CD6EF4" w14:paraId="54D06D20" w14:textId="77777777" w:rsidTr="00993D9A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DF1F" w14:textId="4731C71E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615C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Oprogramowanie do aktualizacji sterowników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0A1" w14:textId="77777777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Oprogramowanie producenta oferowanego sprzętu umożliwiające automatyczną weryfikacje i instalację sterowników oraz oprogramowania dołączanego przez producenta w tym również wgranie najnowszej wersji BIOS. Oprogramowanie musi automatycznie łączyć się z centralną bazą sterowników i oprogramowania producenta, sprawdzać dostępne aktualizacje i zapewniać zbiorczą instalację wszystkich sterowników i aplikacji bez ingerencji użytkownika. Dopuszcza się realizację powyższych wymagań poprzez stronę internetową producenta sprzętu.</w:t>
            </w:r>
          </w:p>
        </w:tc>
      </w:tr>
      <w:tr w:rsidR="00805E16" w:rsidRPr="00CD6EF4" w14:paraId="25889E69" w14:textId="77777777" w:rsidTr="00993D9A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3DC" w14:textId="113984A7" w:rsidR="00805E16" w:rsidRPr="00CD6EF4" w:rsidRDefault="00626383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397" w14:textId="77777777" w:rsidR="00805E16" w:rsidRPr="00CD6EF4" w:rsidRDefault="00805E16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Gwarancja i wsparcie techniczne producenta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B70" w14:textId="77777777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Minimum 36 miesięcy gwarancji producenta sprzętu, świadczonej w miejscu użytkowania (on-</w:t>
            </w:r>
            <w:proofErr w:type="spellStart"/>
            <w:r w:rsidRPr="00CD6EF4">
              <w:rPr>
                <w:rFonts w:ascii="Times New Roman" w:hAnsi="Times New Roman" w:cs="Times New Roman"/>
              </w:rPr>
              <w:t>site</w:t>
            </w:r>
            <w:proofErr w:type="spellEnd"/>
            <w:r w:rsidRPr="00CD6EF4">
              <w:rPr>
                <w:rFonts w:ascii="Times New Roman" w:hAnsi="Times New Roman" w:cs="Times New Roman"/>
              </w:rPr>
              <w:t>).</w:t>
            </w:r>
          </w:p>
          <w:p w14:paraId="6DECC16A" w14:textId="0A3029F6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Bezpłatna infolinia w języku polskim, funkcjonująca minimum w godzinach 9:00 – 16:00 oraz obsługująca zgłoszenia serwisowe i oferująca wsparcie techniczne </w:t>
            </w:r>
            <w:r w:rsidR="00761C59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w zakresie co najmniej:</w:t>
            </w:r>
          </w:p>
          <w:p w14:paraId="2EC4FE70" w14:textId="77777777" w:rsidR="00805E16" w:rsidRPr="00CD6EF4" w:rsidRDefault="00805E16" w:rsidP="006655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lastRenderedPageBreak/>
              <w:t>- wsparcia technicznego dla zakupionego sprzętu jak również dostarczonego wraz ze sprzętem oprogramowania OEM,</w:t>
            </w:r>
          </w:p>
          <w:p w14:paraId="5661DD23" w14:textId="77777777" w:rsidR="00805E16" w:rsidRPr="00CD6EF4" w:rsidRDefault="00805E16" w:rsidP="006655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weryfikacji konfiguracji fabrycznej zakupionego sprzętu,</w:t>
            </w:r>
          </w:p>
          <w:p w14:paraId="1749EA7E" w14:textId="215DE8C6" w:rsidR="00805E16" w:rsidRDefault="00805E16" w:rsidP="006655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weryfikacji statusu gwarancji zakupionego sprzętu</w:t>
            </w:r>
            <w:r w:rsidR="00665529">
              <w:rPr>
                <w:rFonts w:ascii="Times New Roman" w:hAnsi="Times New Roman" w:cs="Times New Roman"/>
              </w:rPr>
              <w:t>.</w:t>
            </w:r>
          </w:p>
          <w:p w14:paraId="664CE808" w14:textId="77777777" w:rsidR="00665529" w:rsidRPr="00CD6EF4" w:rsidRDefault="00665529" w:rsidP="0066552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9B59F6C" w14:textId="77777777" w:rsidR="00805E16" w:rsidRPr="00CD6EF4" w:rsidRDefault="00805E16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17B195D4" w14:textId="77777777" w:rsidR="00805E16" w:rsidRPr="00CD6EF4" w:rsidRDefault="00805E16" w:rsidP="006655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fabrycznej konfiguracji urządzenia, </w:t>
            </w:r>
          </w:p>
          <w:p w14:paraId="12CDA436" w14:textId="77777777" w:rsidR="00805E16" w:rsidRPr="00CD6EF4" w:rsidRDefault="00805E16" w:rsidP="006655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rodzaju gwarancji, </w:t>
            </w:r>
          </w:p>
          <w:p w14:paraId="762155F3" w14:textId="77777777" w:rsidR="00805E16" w:rsidRPr="00CD6EF4" w:rsidRDefault="00805E16" w:rsidP="006655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dacie wygaśnięcia gwarancji, </w:t>
            </w:r>
          </w:p>
          <w:p w14:paraId="77EB3D2A" w14:textId="77777777" w:rsidR="00805E16" w:rsidRPr="00CD6EF4" w:rsidRDefault="00805E16" w:rsidP="0066552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aktualizacjach.</w:t>
            </w:r>
          </w:p>
        </w:tc>
      </w:tr>
    </w:tbl>
    <w:p w14:paraId="2F0995DA" w14:textId="77777777" w:rsidR="001E35D5" w:rsidRPr="00CD6EF4" w:rsidRDefault="001E35D5" w:rsidP="001E35D5">
      <w:pPr>
        <w:rPr>
          <w:rFonts w:ascii="Times New Roman" w:hAnsi="Times New Roman" w:cs="Times New Roman"/>
        </w:rPr>
      </w:pPr>
    </w:p>
    <w:p w14:paraId="68B71A9F" w14:textId="05C2968A" w:rsidR="001E35D5" w:rsidRPr="005F47F6" w:rsidRDefault="006278A2" w:rsidP="001E35D5">
      <w:pPr>
        <w:pStyle w:val="Nagwek1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1" w:name="_Toc160702435"/>
      <w:r w:rsidRPr="005F47F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Komputer </w:t>
      </w:r>
      <w:r w:rsidR="001E35D5" w:rsidRPr="005F47F6">
        <w:rPr>
          <w:rFonts w:ascii="Times New Roman" w:hAnsi="Times New Roman" w:cs="Times New Roman"/>
          <w:b/>
          <w:bCs/>
          <w:sz w:val="22"/>
          <w:szCs w:val="22"/>
          <w:u w:val="single"/>
        </w:rPr>
        <w:t>Stacjonarny</w:t>
      </w:r>
      <w:bookmarkEnd w:id="1"/>
      <w:r w:rsidR="001E35D5" w:rsidRPr="005F47F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F36A63" w:rsidRPr="005F47F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- 7 szt.</w:t>
      </w:r>
    </w:p>
    <w:p w14:paraId="1D288A3E" w14:textId="77777777" w:rsidR="00805E16" w:rsidRPr="00CD6EF4" w:rsidRDefault="00805E16" w:rsidP="00805E16">
      <w:pPr>
        <w:rPr>
          <w:rFonts w:ascii="Times New Roman" w:hAnsi="Times New Roman" w:cs="Times New Roman"/>
        </w:rPr>
      </w:pPr>
    </w:p>
    <w:tbl>
      <w:tblPr>
        <w:tblW w:w="5336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5"/>
        <w:gridCol w:w="1701"/>
        <w:gridCol w:w="7511"/>
      </w:tblGrid>
      <w:tr w:rsidR="0010361D" w:rsidRPr="00CD6EF4" w14:paraId="752CDDB2" w14:textId="77777777" w:rsidTr="000749D6">
        <w:trPr>
          <w:trHeight w:val="284"/>
        </w:trPr>
        <w:tc>
          <w:tcPr>
            <w:tcW w:w="240" w:type="pct"/>
            <w:vAlign w:val="center"/>
          </w:tcPr>
          <w:p w14:paraId="0927BC2C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9" w:type="pct"/>
            <w:vAlign w:val="center"/>
          </w:tcPr>
          <w:p w14:paraId="546AA219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</w:rPr>
              <w:t>Nazwa komponentu</w:t>
            </w:r>
          </w:p>
        </w:tc>
        <w:tc>
          <w:tcPr>
            <w:tcW w:w="3881" w:type="pct"/>
            <w:vAlign w:val="center"/>
          </w:tcPr>
          <w:p w14:paraId="19D9892D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Wymagane minimalne parametry techniczne komputerów</w:t>
            </w:r>
          </w:p>
        </w:tc>
      </w:tr>
      <w:tr w:rsidR="0010361D" w:rsidRPr="00CD6EF4" w14:paraId="6DB95D21" w14:textId="77777777" w:rsidTr="000749D6">
        <w:trPr>
          <w:trHeight w:val="284"/>
        </w:trPr>
        <w:tc>
          <w:tcPr>
            <w:tcW w:w="240" w:type="pct"/>
          </w:tcPr>
          <w:p w14:paraId="5541E66E" w14:textId="0FA9A2F7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t>.</w:t>
            </w:r>
          </w:p>
        </w:tc>
        <w:tc>
          <w:tcPr>
            <w:tcW w:w="879" w:type="pct"/>
          </w:tcPr>
          <w:p w14:paraId="5C31F209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Procesor</w:t>
            </w:r>
          </w:p>
        </w:tc>
        <w:tc>
          <w:tcPr>
            <w:tcW w:w="3881" w:type="pct"/>
          </w:tcPr>
          <w:p w14:paraId="031F2894" w14:textId="7EA07A3F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Procesor wielordzeniowy ze zintegrowaną grafiką, zaprojektowany do pracy </w:t>
            </w:r>
            <w:r w:rsidR="00761C59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 xml:space="preserve">w komputerach stacjonarnych klasy x86, Wydajność obliczeniowa procesora powinna osiągać w teście wydajności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PassMark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PerformanceTest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(wynik dostępny: https://www.cpubenchmark.net/cpu_list.php) co najmniej wynik 18 900 punktów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Passmark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CPU Mark, na dzień 07.03.2024 lub nowszy.</w:t>
            </w:r>
          </w:p>
        </w:tc>
      </w:tr>
      <w:tr w:rsidR="0010361D" w:rsidRPr="00CD6EF4" w14:paraId="146B6F60" w14:textId="77777777" w:rsidTr="000749D6">
        <w:trPr>
          <w:trHeight w:val="284"/>
        </w:trPr>
        <w:tc>
          <w:tcPr>
            <w:tcW w:w="240" w:type="pct"/>
          </w:tcPr>
          <w:p w14:paraId="7B36B32C" w14:textId="430FFBD3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t>.</w:t>
            </w:r>
          </w:p>
        </w:tc>
        <w:tc>
          <w:tcPr>
            <w:tcW w:w="879" w:type="pct"/>
          </w:tcPr>
          <w:p w14:paraId="7C84864F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Pamięć operacyjna RAM</w:t>
            </w:r>
          </w:p>
        </w:tc>
        <w:tc>
          <w:tcPr>
            <w:tcW w:w="3881" w:type="pct"/>
          </w:tcPr>
          <w:p w14:paraId="03217120" w14:textId="77777777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Min. 16 GB DDR4-3200</w:t>
            </w:r>
          </w:p>
          <w:p w14:paraId="34FD85CF" w14:textId="2F6E71AB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 s</w:t>
            </w:r>
            <w:r w:rsidR="00665529">
              <w:rPr>
                <w:rFonts w:ascii="Times New Roman" w:hAnsi="Times New Roman" w:cs="Times New Roman"/>
              </w:rPr>
              <w:t>p</w:t>
            </w:r>
            <w:r w:rsidRPr="00CD6EF4">
              <w:rPr>
                <w:rFonts w:ascii="Times New Roman" w:hAnsi="Times New Roman" w:cs="Times New Roman"/>
              </w:rPr>
              <w:t>loty na pamięć z czego 1 slot wolny</w:t>
            </w:r>
          </w:p>
          <w:p w14:paraId="7D031DFB" w14:textId="77777777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Możliwość rozbudowy pamięci do min. 64 GB</w:t>
            </w:r>
          </w:p>
        </w:tc>
      </w:tr>
      <w:tr w:rsidR="0010361D" w:rsidRPr="00CD6EF4" w14:paraId="0A655825" w14:textId="77777777" w:rsidTr="000749D6">
        <w:trPr>
          <w:trHeight w:val="284"/>
        </w:trPr>
        <w:tc>
          <w:tcPr>
            <w:tcW w:w="240" w:type="pct"/>
          </w:tcPr>
          <w:p w14:paraId="789C776F" w14:textId="4C3A66B9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>
              <w:t>.</w:t>
            </w:r>
          </w:p>
        </w:tc>
        <w:tc>
          <w:tcPr>
            <w:tcW w:w="879" w:type="pct"/>
          </w:tcPr>
          <w:p w14:paraId="259EDB0E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Parametry pamięci masowej</w:t>
            </w:r>
          </w:p>
        </w:tc>
        <w:tc>
          <w:tcPr>
            <w:tcW w:w="3881" w:type="pct"/>
          </w:tcPr>
          <w:p w14:paraId="5A467A22" w14:textId="77777777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M.2 512 GB SSD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PCIe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EF4">
              <w:rPr>
                <w:rFonts w:ascii="Times New Roman" w:hAnsi="Times New Roman" w:cs="Times New Roman"/>
              </w:rPr>
              <w:t>NVMe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z technologią szyfrowania OPAL 2.0</w:t>
            </w:r>
          </w:p>
          <w:p w14:paraId="5CC84038" w14:textId="77777777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  <w:lang w:val="de-DE"/>
              </w:rPr>
            </w:pPr>
            <w:r w:rsidRPr="00CD6EF4">
              <w:rPr>
                <w:rFonts w:ascii="Times New Roman" w:hAnsi="Times New Roman" w:cs="Times New Roman"/>
              </w:rPr>
              <w:t>Możliwość rozbudowy komputera o dysk HDD 3,5” lub 2,5”</w:t>
            </w:r>
          </w:p>
        </w:tc>
      </w:tr>
      <w:tr w:rsidR="0010361D" w:rsidRPr="00CD6EF4" w14:paraId="0736EB49" w14:textId="77777777" w:rsidTr="000749D6">
        <w:trPr>
          <w:trHeight w:val="284"/>
        </w:trPr>
        <w:tc>
          <w:tcPr>
            <w:tcW w:w="240" w:type="pct"/>
          </w:tcPr>
          <w:p w14:paraId="6CF33DCF" w14:textId="0EFCE416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>
              <w:t>.</w:t>
            </w:r>
          </w:p>
        </w:tc>
        <w:tc>
          <w:tcPr>
            <w:tcW w:w="879" w:type="pct"/>
          </w:tcPr>
          <w:p w14:paraId="4A971B25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Karta graficzna</w:t>
            </w:r>
          </w:p>
        </w:tc>
        <w:tc>
          <w:tcPr>
            <w:tcW w:w="3881" w:type="pct"/>
          </w:tcPr>
          <w:p w14:paraId="21F9387B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Zintegrowana karta graficzna wykorzystująca pamięć RAM systemu dynamicznie przydzielaną na potrzeby grafiki w trybie UMA (</w:t>
            </w:r>
            <w:proofErr w:type="spellStart"/>
            <w:r w:rsidRPr="00CD6EF4">
              <w:rPr>
                <w:rFonts w:ascii="Times New Roman" w:hAnsi="Times New Roman" w:cs="Times New Roman"/>
              </w:rPr>
              <w:t>Unified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Memory Access) – z możliwością dynamicznego przydzielenia pamięci.</w:t>
            </w:r>
          </w:p>
        </w:tc>
      </w:tr>
      <w:tr w:rsidR="0010361D" w:rsidRPr="00CD6EF4" w14:paraId="04A8345B" w14:textId="77777777" w:rsidTr="000749D6">
        <w:trPr>
          <w:trHeight w:val="284"/>
        </w:trPr>
        <w:tc>
          <w:tcPr>
            <w:tcW w:w="240" w:type="pct"/>
          </w:tcPr>
          <w:p w14:paraId="60ED0C6F" w14:textId="6796D2A4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>
              <w:t>.</w:t>
            </w:r>
          </w:p>
        </w:tc>
        <w:tc>
          <w:tcPr>
            <w:tcW w:w="879" w:type="pct"/>
          </w:tcPr>
          <w:p w14:paraId="0102F205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Obudowa komputera</w:t>
            </w:r>
          </w:p>
        </w:tc>
        <w:tc>
          <w:tcPr>
            <w:tcW w:w="3881" w:type="pct"/>
          </w:tcPr>
          <w:p w14:paraId="70E1FC21" w14:textId="3DC0EBF5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Wykonana z metali lekkich lub kompozytów (np. aluminium, duraluminium, włókno węglowe, włókno szklane, PC-ABS) charakteryzujących się podwyższoną odpornością na uszkodzenia mechaniczne oraz przystosowana do pracy w trudnych warunkach termicznych. </w:t>
            </w:r>
          </w:p>
          <w:p w14:paraId="289265D7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Obudowa komputera wyposażona w złącza:</w:t>
            </w:r>
          </w:p>
          <w:p w14:paraId="1359B9A8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Na przodzie urządzenia</w:t>
            </w:r>
            <w:r w:rsidRPr="00CD6EF4">
              <w:rPr>
                <w:rFonts w:ascii="Times New Roman" w:hAnsi="Times New Roman" w:cs="Times New Roman"/>
              </w:rPr>
              <w:br/>
              <w:t>- min. 1x USB-C 3.2 Gen 1</w:t>
            </w:r>
            <w:r w:rsidRPr="00CD6EF4">
              <w:rPr>
                <w:rFonts w:ascii="Times New Roman" w:hAnsi="Times New Roman" w:cs="Times New Roman"/>
              </w:rPr>
              <w:br/>
              <w:t>- min. 2x USB 3.2 Gen 1</w:t>
            </w:r>
            <w:r w:rsidRPr="00CD6EF4">
              <w:rPr>
                <w:rFonts w:ascii="Times New Roman" w:hAnsi="Times New Roman" w:cs="Times New Roman"/>
              </w:rPr>
              <w:br/>
              <w:t>- złącze słuchawkowe</w:t>
            </w:r>
            <w:r w:rsidRPr="00CD6EF4">
              <w:rPr>
                <w:rFonts w:ascii="Times New Roman" w:hAnsi="Times New Roman" w:cs="Times New Roman"/>
              </w:rPr>
              <w:br/>
              <w:t>- złącze mikrofonowe</w:t>
            </w:r>
          </w:p>
          <w:p w14:paraId="74341F9F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Z tyłu urządzenia</w:t>
            </w:r>
            <w:r w:rsidRPr="00CD6EF4">
              <w:rPr>
                <w:rFonts w:ascii="Times New Roman" w:hAnsi="Times New Roman" w:cs="Times New Roman"/>
              </w:rPr>
              <w:br/>
              <w:t xml:space="preserve">- min. 2x USB 2.0 </w:t>
            </w:r>
            <w:r w:rsidRPr="00CD6EF4">
              <w:rPr>
                <w:rFonts w:ascii="Times New Roman" w:hAnsi="Times New Roman" w:cs="Times New Roman"/>
              </w:rPr>
              <w:br/>
              <w:t>- min. 2x USB 3.2 Gen 1</w:t>
            </w:r>
            <w:r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lastRenderedPageBreak/>
              <w:t>- min. 1x HDMI 2.1</w:t>
            </w:r>
            <w:r w:rsidRPr="00CD6EF4">
              <w:rPr>
                <w:rFonts w:ascii="Times New Roman" w:hAnsi="Times New Roman" w:cs="Times New Roman"/>
              </w:rPr>
              <w:br/>
              <w:t xml:space="preserve">- min. 1x </w:t>
            </w:r>
            <w:proofErr w:type="spellStart"/>
            <w:r w:rsidRPr="00CD6EF4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1.4</w:t>
            </w:r>
          </w:p>
          <w:p w14:paraId="0EADFC71" w14:textId="77777777" w:rsidR="0010361D" w:rsidRPr="00CD6EF4" w:rsidRDefault="0010361D" w:rsidP="006F1D2C">
            <w:pPr>
              <w:rPr>
                <w:rFonts w:ascii="Times New Roman" w:hAnsi="Times New Roman" w:cs="Times New Roman"/>
                <w:lang w:val="en-US"/>
              </w:rPr>
            </w:pPr>
            <w:r w:rsidRPr="00CD6EF4">
              <w:rPr>
                <w:rFonts w:ascii="Times New Roman" w:hAnsi="Times New Roman" w:cs="Times New Roman"/>
                <w:lang w:val="en-US"/>
              </w:rPr>
              <w:t>- min. 1x VGA</w:t>
            </w:r>
          </w:p>
          <w:p w14:paraId="43BA4142" w14:textId="77777777" w:rsidR="0010361D" w:rsidRPr="00CD6EF4" w:rsidRDefault="0010361D" w:rsidP="006F1D2C">
            <w:pPr>
              <w:rPr>
                <w:rFonts w:ascii="Times New Roman" w:hAnsi="Times New Roman" w:cs="Times New Roman"/>
                <w:lang w:val="en-US"/>
              </w:rPr>
            </w:pPr>
            <w:r w:rsidRPr="00CD6EF4">
              <w:rPr>
                <w:rFonts w:ascii="Times New Roman" w:hAnsi="Times New Roman" w:cs="Times New Roman"/>
                <w:lang w:val="en-US"/>
              </w:rPr>
              <w:t xml:space="preserve">- min. 1x </w:t>
            </w:r>
            <w:proofErr w:type="spellStart"/>
            <w:r w:rsidRPr="00CD6EF4">
              <w:rPr>
                <w:rFonts w:ascii="Times New Roman" w:hAnsi="Times New Roman" w:cs="Times New Roman"/>
                <w:lang w:val="en-US"/>
              </w:rPr>
              <w:t>złącze</w:t>
            </w:r>
            <w:proofErr w:type="spellEnd"/>
            <w:r w:rsidRPr="00CD6EF4">
              <w:rPr>
                <w:rFonts w:ascii="Times New Roman" w:hAnsi="Times New Roman" w:cs="Times New Roman"/>
                <w:lang w:val="en-US"/>
              </w:rPr>
              <w:t xml:space="preserve"> line out</w:t>
            </w:r>
            <w:r w:rsidRPr="00CD6EF4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proofErr w:type="spellStart"/>
            <w:r w:rsidRPr="00CD6EF4">
              <w:rPr>
                <w:rFonts w:ascii="Times New Roman" w:hAnsi="Times New Roman" w:cs="Times New Roman"/>
                <w:lang w:val="en-US"/>
              </w:rPr>
              <w:t>złącze</w:t>
            </w:r>
            <w:proofErr w:type="spellEnd"/>
            <w:r w:rsidRPr="00CD6EF4">
              <w:rPr>
                <w:rFonts w:ascii="Times New Roman" w:hAnsi="Times New Roman" w:cs="Times New Roman"/>
                <w:lang w:val="en-US"/>
              </w:rPr>
              <w:t xml:space="preserve"> Gigabit Ethernet (RJ-45)</w:t>
            </w:r>
          </w:p>
          <w:p w14:paraId="02F4EEEF" w14:textId="47776A99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Obudowa komputera wyposażona w napęd opt</w:t>
            </w:r>
            <w:r w:rsidR="00626383">
              <w:rPr>
                <w:rFonts w:ascii="Times New Roman" w:hAnsi="Times New Roman" w:cs="Times New Roman"/>
              </w:rPr>
              <w:t>y</w:t>
            </w:r>
            <w:r w:rsidRPr="00CD6EF4">
              <w:rPr>
                <w:rFonts w:ascii="Times New Roman" w:hAnsi="Times New Roman" w:cs="Times New Roman"/>
              </w:rPr>
              <w:t>czny DVD-RW oraz wbudowany czytnik kart multimedialnych na jej przednim panelu.</w:t>
            </w:r>
          </w:p>
          <w:p w14:paraId="097EEE2B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Wymagana ilość i rozmieszczenie (na zewnątrz obudowy komputera) portów USB nie może być osiągnięta w wyniku stosowania konwerterów, przejściówek itp. Nie dopuszcza się stosowania zewnętrznych czytników kart multimedialnych i napędów optycznych podłączanych do urządzenia za pomocą złącza USB.</w:t>
            </w:r>
          </w:p>
        </w:tc>
      </w:tr>
      <w:tr w:rsidR="0010361D" w:rsidRPr="00CD6EF4" w14:paraId="157DA7B0" w14:textId="77777777" w:rsidTr="000749D6">
        <w:trPr>
          <w:trHeight w:val="284"/>
        </w:trPr>
        <w:tc>
          <w:tcPr>
            <w:tcW w:w="240" w:type="pct"/>
          </w:tcPr>
          <w:p w14:paraId="43ED4A0B" w14:textId="62AE91A9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  <w:r>
              <w:t>.</w:t>
            </w:r>
          </w:p>
        </w:tc>
        <w:tc>
          <w:tcPr>
            <w:tcW w:w="879" w:type="pct"/>
          </w:tcPr>
          <w:p w14:paraId="013E70AD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Dźwięk</w:t>
            </w:r>
          </w:p>
        </w:tc>
        <w:tc>
          <w:tcPr>
            <w:tcW w:w="3881" w:type="pct"/>
          </w:tcPr>
          <w:p w14:paraId="537546CF" w14:textId="77777777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Zintegrowany system dźwięku zgodny z HD Audio.</w:t>
            </w:r>
          </w:p>
          <w:p w14:paraId="552A4240" w14:textId="77777777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Wbudowany w obudowę min. 1 głośnik o mocy 1W</w:t>
            </w:r>
          </w:p>
        </w:tc>
      </w:tr>
      <w:tr w:rsidR="0010361D" w:rsidRPr="00CD6EF4" w14:paraId="59C43365" w14:textId="77777777" w:rsidTr="000749D6">
        <w:trPr>
          <w:trHeight w:val="284"/>
        </w:trPr>
        <w:tc>
          <w:tcPr>
            <w:tcW w:w="240" w:type="pct"/>
          </w:tcPr>
          <w:p w14:paraId="1096B8DF" w14:textId="3225CEC6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>
              <w:t>.</w:t>
            </w:r>
          </w:p>
        </w:tc>
        <w:tc>
          <w:tcPr>
            <w:tcW w:w="879" w:type="pct"/>
          </w:tcPr>
          <w:p w14:paraId="013F03C1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Zasilacz</w:t>
            </w:r>
          </w:p>
        </w:tc>
        <w:tc>
          <w:tcPr>
            <w:tcW w:w="3881" w:type="pct"/>
          </w:tcPr>
          <w:p w14:paraId="697FB430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Min. 260W o sprawności min. 89%</w:t>
            </w:r>
          </w:p>
        </w:tc>
      </w:tr>
      <w:tr w:rsidR="0010361D" w:rsidRPr="00CD6EF4" w14:paraId="52D24A18" w14:textId="77777777" w:rsidTr="000749D6">
        <w:trPr>
          <w:trHeight w:val="284"/>
        </w:trPr>
        <w:tc>
          <w:tcPr>
            <w:tcW w:w="240" w:type="pct"/>
          </w:tcPr>
          <w:p w14:paraId="56F48A46" w14:textId="436D2E42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>
              <w:t>.</w:t>
            </w:r>
          </w:p>
        </w:tc>
        <w:tc>
          <w:tcPr>
            <w:tcW w:w="879" w:type="pct"/>
          </w:tcPr>
          <w:p w14:paraId="7E697E6F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Wymiary i waga</w:t>
            </w:r>
          </w:p>
        </w:tc>
        <w:tc>
          <w:tcPr>
            <w:tcW w:w="3881" w:type="pct"/>
          </w:tcPr>
          <w:p w14:paraId="302474D1" w14:textId="77777777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Obudowa o sumie wymiarów nieprzekraczającej 685mm.</w:t>
            </w:r>
          </w:p>
          <w:p w14:paraId="486DFFCF" w14:textId="6D7EC230" w:rsidR="0010361D" w:rsidRPr="00CD6EF4" w:rsidRDefault="0010361D" w:rsidP="0066552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Waga komputera nieprzekraczająca 4,75 kg</w:t>
            </w:r>
          </w:p>
        </w:tc>
      </w:tr>
      <w:tr w:rsidR="0010361D" w:rsidRPr="00CD6EF4" w14:paraId="574D1B4F" w14:textId="77777777" w:rsidTr="000749D6">
        <w:trPr>
          <w:trHeight w:val="284"/>
        </w:trPr>
        <w:tc>
          <w:tcPr>
            <w:tcW w:w="240" w:type="pct"/>
          </w:tcPr>
          <w:p w14:paraId="68715E39" w14:textId="2E2681E1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>
              <w:t>.</w:t>
            </w:r>
          </w:p>
        </w:tc>
        <w:tc>
          <w:tcPr>
            <w:tcW w:w="879" w:type="pct"/>
          </w:tcPr>
          <w:p w14:paraId="603892F0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Płyta główna</w:t>
            </w:r>
          </w:p>
        </w:tc>
        <w:tc>
          <w:tcPr>
            <w:tcW w:w="3881" w:type="pct"/>
          </w:tcPr>
          <w:p w14:paraId="79C5048C" w14:textId="153E51E3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Płyta główna zaprojektowana i wyprodukowana na zlecenie producenta komputera, trwale oznaczona (na laminacie płyty głównej) na etapie produkcji nazwą producenta oferowanej jednostki i dedykowana dla danego urządzenia. Płyta główna wyposażona w BIOS producenta komputera, zawierający numer seryjny oraz model komputera.</w:t>
            </w:r>
          </w:p>
          <w:p w14:paraId="164C671F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Płyta główna wyposażona w min. 2 wolne </w:t>
            </w:r>
            <w:proofErr w:type="spellStart"/>
            <w:r w:rsidRPr="00CD6EF4">
              <w:rPr>
                <w:rFonts w:ascii="Times New Roman" w:hAnsi="Times New Roman" w:cs="Times New Roman"/>
              </w:rPr>
              <w:t>sloty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rozszerzeń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PCIe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, w tym 1x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PCIe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4.0 x16 o niskim profilu.</w:t>
            </w:r>
          </w:p>
          <w:p w14:paraId="0C1CD845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Min. 2 </w:t>
            </w:r>
            <w:proofErr w:type="spellStart"/>
            <w:r w:rsidRPr="00CD6EF4">
              <w:rPr>
                <w:rFonts w:ascii="Times New Roman" w:hAnsi="Times New Roman" w:cs="Times New Roman"/>
              </w:rPr>
              <w:t>sloty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M.2 (jeden dla dysku SSD, drugi dla karty WLAN)</w:t>
            </w:r>
          </w:p>
        </w:tc>
      </w:tr>
      <w:tr w:rsidR="0010361D" w:rsidRPr="00CD6EF4" w14:paraId="5981FA39" w14:textId="77777777" w:rsidTr="000749D6">
        <w:trPr>
          <w:trHeight w:val="284"/>
        </w:trPr>
        <w:tc>
          <w:tcPr>
            <w:tcW w:w="240" w:type="pct"/>
          </w:tcPr>
          <w:p w14:paraId="441D8DDA" w14:textId="53A884E8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t>0.</w:t>
            </w:r>
          </w:p>
        </w:tc>
        <w:tc>
          <w:tcPr>
            <w:tcW w:w="879" w:type="pct"/>
          </w:tcPr>
          <w:p w14:paraId="3CD7AA1B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Komunikacja i łączność</w:t>
            </w:r>
          </w:p>
        </w:tc>
        <w:tc>
          <w:tcPr>
            <w:tcW w:w="3881" w:type="pct"/>
          </w:tcPr>
          <w:p w14:paraId="38A59358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Port sieci LAN 10/100/1000 Ethernet RJ 45 zintegrowany z płytą główną obsługujący technologię Wake on </w:t>
            </w:r>
            <w:proofErr w:type="spellStart"/>
            <w:r w:rsidRPr="00CD6EF4">
              <w:rPr>
                <w:rFonts w:ascii="Times New Roman" w:hAnsi="Times New Roman" w:cs="Times New Roman"/>
              </w:rPr>
              <w:t>Lan</w:t>
            </w:r>
            <w:proofErr w:type="spellEnd"/>
            <w:r w:rsidRPr="00CD6EF4">
              <w:rPr>
                <w:rFonts w:ascii="Times New Roman" w:hAnsi="Times New Roman" w:cs="Times New Roman"/>
              </w:rPr>
              <w:t>, PXE.</w:t>
            </w:r>
          </w:p>
          <w:p w14:paraId="43126006" w14:textId="77777777" w:rsidR="0010361D" w:rsidRPr="00CD6EF4" w:rsidRDefault="0010361D" w:rsidP="006655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WIFI w standardzie 11ac 2x2</w:t>
            </w:r>
          </w:p>
          <w:p w14:paraId="32FAA3D7" w14:textId="77777777" w:rsidR="0010361D" w:rsidRPr="00CD6EF4" w:rsidRDefault="0010361D" w:rsidP="0066552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Bluetooth min. 5.0</w:t>
            </w:r>
          </w:p>
        </w:tc>
      </w:tr>
      <w:tr w:rsidR="0010361D" w:rsidRPr="00CD6EF4" w14:paraId="23804BE5" w14:textId="77777777" w:rsidTr="000749D6">
        <w:trPr>
          <w:trHeight w:val="284"/>
        </w:trPr>
        <w:tc>
          <w:tcPr>
            <w:tcW w:w="240" w:type="pct"/>
          </w:tcPr>
          <w:p w14:paraId="6A693E09" w14:textId="36559665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t>1.</w:t>
            </w:r>
          </w:p>
        </w:tc>
        <w:tc>
          <w:tcPr>
            <w:tcW w:w="879" w:type="pct"/>
          </w:tcPr>
          <w:p w14:paraId="627DDD99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Style w:val="normaltextrun"/>
                <w:rFonts w:ascii="Times New Roman" w:hAnsi="Times New Roman" w:cs="Times New Roman"/>
              </w:rPr>
              <w:t>Klawiatura</w:t>
            </w:r>
            <w:r w:rsidRPr="00CD6EF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881" w:type="pct"/>
          </w:tcPr>
          <w:p w14:paraId="11AB19DD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Style w:val="normaltextrun"/>
                <w:rFonts w:ascii="Times New Roman" w:hAnsi="Times New Roman" w:cs="Times New Roman"/>
              </w:rPr>
              <w:t>Klawiatura USB w układzie polskim programisty</w:t>
            </w:r>
          </w:p>
        </w:tc>
      </w:tr>
      <w:tr w:rsidR="0010361D" w:rsidRPr="00CD6EF4" w14:paraId="702695C7" w14:textId="77777777" w:rsidTr="000749D6">
        <w:trPr>
          <w:trHeight w:val="284"/>
        </w:trPr>
        <w:tc>
          <w:tcPr>
            <w:tcW w:w="240" w:type="pct"/>
          </w:tcPr>
          <w:p w14:paraId="0BEC6756" w14:textId="5AE495E3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t>2.</w:t>
            </w:r>
          </w:p>
        </w:tc>
        <w:tc>
          <w:tcPr>
            <w:tcW w:w="879" w:type="pct"/>
          </w:tcPr>
          <w:p w14:paraId="07450B3D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Style w:val="normaltextrun"/>
                <w:rFonts w:ascii="Times New Roman" w:hAnsi="Times New Roman" w:cs="Times New Roman"/>
              </w:rPr>
              <w:t>Mysz</w:t>
            </w:r>
            <w:r w:rsidRPr="00CD6EF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881" w:type="pct"/>
          </w:tcPr>
          <w:p w14:paraId="127E4676" w14:textId="3A429E31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Style w:val="normaltextrun"/>
                <w:rFonts w:ascii="Times New Roman" w:hAnsi="Times New Roman" w:cs="Times New Roman"/>
              </w:rPr>
              <w:t>Mysz optyczna USB z klawiszami oraz rolką (</w:t>
            </w:r>
            <w:proofErr w:type="spellStart"/>
            <w:r w:rsidRPr="00CD6EF4">
              <w:rPr>
                <w:rStyle w:val="normaltextrun"/>
                <w:rFonts w:ascii="Times New Roman" w:hAnsi="Times New Roman" w:cs="Times New Roman"/>
              </w:rPr>
              <w:t>scroll</w:t>
            </w:r>
            <w:proofErr w:type="spellEnd"/>
            <w:r w:rsidRPr="00CD6EF4">
              <w:rPr>
                <w:rStyle w:val="normaltextrun"/>
                <w:rFonts w:ascii="Times New Roman" w:hAnsi="Times New Roman" w:cs="Times New Roman"/>
              </w:rPr>
              <w:t>).</w:t>
            </w:r>
            <w:r w:rsidRPr="00CD6EF4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0361D" w:rsidRPr="00CD6EF4" w14:paraId="5769D3A8" w14:textId="77777777" w:rsidTr="000749D6">
        <w:trPr>
          <w:trHeight w:val="284"/>
        </w:trPr>
        <w:tc>
          <w:tcPr>
            <w:tcW w:w="240" w:type="pct"/>
          </w:tcPr>
          <w:p w14:paraId="134CDD78" w14:textId="6869C5EC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t>3.</w:t>
            </w:r>
          </w:p>
        </w:tc>
        <w:tc>
          <w:tcPr>
            <w:tcW w:w="879" w:type="pct"/>
          </w:tcPr>
          <w:p w14:paraId="06D906E9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Bezpieczeństwo</w:t>
            </w:r>
          </w:p>
        </w:tc>
        <w:tc>
          <w:tcPr>
            <w:tcW w:w="3881" w:type="pct"/>
          </w:tcPr>
          <w:p w14:paraId="4EEAC29B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Układ TPM 2.0 zintegrowany z płytą główną</w:t>
            </w:r>
          </w:p>
          <w:p w14:paraId="1F38835C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  <w:lang w:val="en-US"/>
              </w:rPr>
              <w:t xml:space="preserve">- Slot </w:t>
            </w:r>
            <w:proofErr w:type="spellStart"/>
            <w:r w:rsidRPr="00CD6EF4">
              <w:rPr>
                <w:rFonts w:ascii="Times New Roman" w:hAnsi="Times New Roman" w:cs="Times New Roman"/>
                <w:lang w:val="en-US"/>
              </w:rPr>
              <w:t>typu</w:t>
            </w:r>
            <w:proofErr w:type="spellEnd"/>
            <w:r w:rsidRPr="00CD6EF4">
              <w:rPr>
                <w:rFonts w:ascii="Times New Roman" w:hAnsi="Times New Roman" w:cs="Times New Roman"/>
                <w:lang w:val="en-US"/>
              </w:rPr>
              <w:t xml:space="preserve"> Kensington 3 x 7 mm. </w:t>
            </w:r>
            <w:r w:rsidRPr="00CD6EF4">
              <w:rPr>
                <w:rFonts w:ascii="Times New Roman" w:hAnsi="Times New Roman" w:cs="Times New Roman"/>
              </w:rPr>
              <w:t xml:space="preserve">Komputery wyposażone w złącze Noble Lock muszą zostać zaoferowane z adapterem ze złącza Noble Lock komputera do </w:t>
            </w:r>
            <w:proofErr w:type="spellStart"/>
            <w:r w:rsidRPr="00CD6EF4">
              <w:rPr>
                <w:rFonts w:ascii="Times New Roman" w:hAnsi="Times New Roman" w:cs="Times New Roman"/>
              </w:rPr>
              <w:t>Kensington</w:t>
            </w:r>
            <w:proofErr w:type="spellEnd"/>
            <w:r w:rsidRPr="00CD6EF4">
              <w:rPr>
                <w:rFonts w:ascii="Times New Roman" w:hAnsi="Times New Roman" w:cs="Times New Roman"/>
              </w:rPr>
              <w:t>.</w:t>
            </w:r>
          </w:p>
          <w:p w14:paraId="56142C19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Oczko na kłódkę zabezpieczającą urządzenie przed nieautoryzowanym otwarciem</w:t>
            </w:r>
          </w:p>
          <w:p w14:paraId="5EECA674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Dysk systemowy zawierający partycję </w:t>
            </w:r>
            <w:proofErr w:type="spellStart"/>
            <w:r w:rsidRPr="00CD6EF4">
              <w:rPr>
                <w:rFonts w:ascii="Times New Roman" w:hAnsi="Times New Roman" w:cs="Times New Roman"/>
              </w:rPr>
              <w:t>recovery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umożliwiające odtworzenie systemu operacyjnego fabrycznie zainstalowanego na komputerze po awarii.</w:t>
            </w:r>
          </w:p>
          <w:p w14:paraId="37BA9525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Czujnik otwarcia obudowy komputera sygnalizujący nieautoryzowany dostęp do takich komponentów jak HDD, RAM, CPU.</w:t>
            </w:r>
          </w:p>
        </w:tc>
      </w:tr>
      <w:tr w:rsidR="0010361D" w:rsidRPr="00CD6EF4" w14:paraId="5D719989" w14:textId="77777777" w:rsidTr="000749D6">
        <w:trPr>
          <w:trHeight w:val="284"/>
        </w:trPr>
        <w:tc>
          <w:tcPr>
            <w:tcW w:w="240" w:type="pct"/>
          </w:tcPr>
          <w:p w14:paraId="11E9B3B8" w14:textId="4D988278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t>4.</w:t>
            </w:r>
          </w:p>
        </w:tc>
        <w:tc>
          <w:tcPr>
            <w:tcW w:w="879" w:type="pct"/>
          </w:tcPr>
          <w:p w14:paraId="4DA04B98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Wirtualizacja</w:t>
            </w:r>
          </w:p>
        </w:tc>
        <w:tc>
          <w:tcPr>
            <w:tcW w:w="3881" w:type="pct"/>
          </w:tcPr>
          <w:p w14:paraId="1980F770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</w:tr>
      <w:tr w:rsidR="0010361D" w:rsidRPr="00CD6EF4" w14:paraId="4066DDDD" w14:textId="77777777" w:rsidTr="000749D6">
        <w:trPr>
          <w:trHeight w:val="284"/>
        </w:trPr>
        <w:tc>
          <w:tcPr>
            <w:tcW w:w="240" w:type="pct"/>
          </w:tcPr>
          <w:p w14:paraId="6A1C1327" w14:textId="05A978FC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t>5.</w:t>
            </w:r>
          </w:p>
        </w:tc>
        <w:tc>
          <w:tcPr>
            <w:tcW w:w="879" w:type="pct"/>
          </w:tcPr>
          <w:p w14:paraId="5217BF12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BIOS</w:t>
            </w:r>
          </w:p>
        </w:tc>
        <w:tc>
          <w:tcPr>
            <w:tcW w:w="3881" w:type="pct"/>
          </w:tcPr>
          <w:p w14:paraId="2041EFB9" w14:textId="70353BFF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BIOS zgodny ze specyfikacją UEFI, wyprodukowany przez producenta komputera, zawierający logo producenta komputera lub nazwę producenta komputera.</w:t>
            </w:r>
            <w:r w:rsidRPr="00CD6EF4">
              <w:rPr>
                <w:rFonts w:ascii="Times New Roman" w:hAnsi="Times New Roman" w:cs="Times New Roman"/>
              </w:rPr>
              <w:br/>
              <w:t>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C9646A7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wersji BIOS wraz z datą jego produkcji</w:t>
            </w:r>
          </w:p>
          <w:p w14:paraId="4C214238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modelu komputera</w:t>
            </w:r>
          </w:p>
          <w:p w14:paraId="32F6381C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nr seryjnym komputera</w:t>
            </w:r>
          </w:p>
          <w:p w14:paraId="2AD354E1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Ilości i taktowaniu zainstalowanej pamięci RAM</w:t>
            </w:r>
          </w:p>
          <w:p w14:paraId="3051BC51" w14:textId="7E09EA2F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typie i taktowaniu procesora </w:t>
            </w:r>
            <w:r w:rsidRPr="00CD6EF4">
              <w:rPr>
                <w:rFonts w:ascii="Times New Roman" w:hAnsi="Times New Roman" w:cs="Times New Roman"/>
              </w:rPr>
              <w:br/>
              <w:t xml:space="preserve">- informacja o licencji systemu operacyjnego, która została zaimplementowana w BIOS    </w:t>
            </w:r>
          </w:p>
          <w:p w14:paraId="331C399C" w14:textId="0A66F3B5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Administrator z poziomu BIOS musi mieć możliwość wykonania poniższych czynności: </w:t>
            </w:r>
          </w:p>
          <w:p w14:paraId="5CDAF4AE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Możliwość ustawienia hasła administratora</w:t>
            </w:r>
          </w:p>
          <w:p w14:paraId="56E99D56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Możliwość ustawienia hasła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power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-on </w:t>
            </w:r>
          </w:p>
          <w:p w14:paraId="5B45DC2F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Możliwość ustawienia hasła dysku twardego</w:t>
            </w:r>
          </w:p>
          <w:p w14:paraId="221CDF27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Możliwość włączania/wyłączania wirtualizacji z poziomu BIOS</w:t>
            </w:r>
          </w:p>
          <w:p w14:paraId="48A99A1C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Możliwość ustawienia kolejności </w:t>
            </w:r>
            <w:proofErr w:type="spellStart"/>
            <w:r w:rsidRPr="00CD6EF4">
              <w:rPr>
                <w:rFonts w:ascii="Times New Roman" w:hAnsi="Times New Roman" w:cs="Times New Roman"/>
              </w:rPr>
              <w:t>bootowania</w:t>
            </w:r>
            <w:proofErr w:type="spellEnd"/>
          </w:p>
          <w:p w14:paraId="2D89EDD4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Możliwość włączenia/wyłączenia </w:t>
            </w:r>
            <w:proofErr w:type="spellStart"/>
            <w:r w:rsidRPr="00CD6EF4">
              <w:rPr>
                <w:rFonts w:ascii="Times New Roman" w:hAnsi="Times New Roman" w:cs="Times New Roman"/>
              </w:rPr>
              <w:t>bootowania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z USB oraz PXE</w:t>
            </w:r>
          </w:p>
          <w:p w14:paraId="1F75A6B3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Możliwość wyłączania/włączania: karty sieciowej, kontrolera audio, kontrolera SATA, portów USB, </w:t>
            </w:r>
            <w:proofErr w:type="spellStart"/>
            <w:r w:rsidRPr="00CD6EF4">
              <w:rPr>
                <w:rFonts w:ascii="Times New Roman" w:hAnsi="Times New Roman" w:cs="Times New Roman"/>
              </w:rPr>
              <w:t>bluetooth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, Wake on </w:t>
            </w:r>
            <w:proofErr w:type="spellStart"/>
            <w:r w:rsidRPr="00CD6EF4">
              <w:rPr>
                <w:rFonts w:ascii="Times New Roman" w:hAnsi="Times New Roman" w:cs="Times New Roman"/>
              </w:rPr>
              <w:t>Lan</w:t>
            </w:r>
            <w:proofErr w:type="spellEnd"/>
            <w:r w:rsidRPr="00CD6EF4">
              <w:rPr>
                <w:rFonts w:ascii="Times New Roman" w:hAnsi="Times New Roman" w:cs="Times New Roman"/>
              </w:rPr>
              <w:t>, czujnika otwarcia obudowy, czujnika zmiany konfiguracji sprzętowej</w:t>
            </w:r>
          </w:p>
        </w:tc>
      </w:tr>
      <w:tr w:rsidR="0010361D" w:rsidRPr="00CD6EF4" w14:paraId="355F8C4B" w14:textId="77777777" w:rsidTr="000749D6">
        <w:trPr>
          <w:trHeight w:val="284"/>
        </w:trPr>
        <w:tc>
          <w:tcPr>
            <w:tcW w:w="240" w:type="pct"/>
          </w:tcPr>
          <w:p w14:paraId="455A2C72" w14:textId="477F6F44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t>6.</w:t>
            </w:r>
          </w:p>
        </w:tc>
        <w:tc>
          <w:tcPr>
            <w:tcW w:w="879" w:type="pct"/>
          </w:tcPr>
          <w:p w14:paraId="2F67DDFE" w14:textId="5BAAD4A3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System Diagn</w:t>
            </w:r>
            <w:r w:rsidR="00993D9A" w:rsidRPr="00CD6EF4">
              <w:rPr>
                <w:rFonts w:ascii="Times New Roman" w:hAnsi="Times New Roman" w:cs="Times New Roman"/>
              </w:rPr>
              <w:t>o</w:t>
            </w:r>
            <w:r w:rsidRPr="00CD6EF4">
              <w:rPr>
                <w:rFonts w:ascii="Times New Roman" w:hAnsi="Times New Roman" w:cs="Times New Roman"/>
              </w:rPr>
              <w:t>styczny</w:t>
            </w:r>
          </w:p>
        </w:tc>
        <w:tc>
          <w:tcPr>
            <w:tcW w:w="3881" w:type="pct"/>
          </w:tcPr>
          <w:p w14:paraId="52EB0943" w14:textId="218ED59F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Zaimplementowany w BIOS system diagnostyczny z graficznym interfejsem użytkownika dostępny z poziomu szybkiego menu </w:t>
            </w:r>
            <w:proofErr w:type="spellStart"/>
            <w:r w:rsidRPr="00CD6EF4">
              <w:rPr>
                <w:rFonts w:ascii="Times New Roman" w:hAnsi="Times New Roman" w:cs="Times New Roman"/>
              </w:rPr>
              <w:t>boot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umożliwiający jednoczesne przetestowanie w celu wykrycia błędów zainstalowanych komponentów </w:t>
            </w:r>
            <w:r w:rsidR="00761C59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 xml:space="preserve">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2F3D9D74" w14:textId="7FA60741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1. Wykonanie testu komponentów w zakresie przyspieszonym lub rozszerzonym </w:t>
            </w:r>
            <w:r w:rsidR="00761C59" w:rsidRPr="00CD6EF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 xml:space="preserve">z możliwością wyboru algorytmów testowania oraz liczby cykli testowych do przeprowadzenia. System diagnostyczny powinien umożliwiać wykonanie testu następujących komponentów: </w:t>
            </w:r>
          </w:p>
          <w:p w14:paraId="69CE39BD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pamięci ram  </w:t>
            </w:r>
          </w:p>
          <w:p w14:paraId="2789F642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procesora,  </w:t>
            </w:r>
          </w:p>
          <w:p w14:paraId="72B8F959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pamięci masowej,    </w:t>
            </w:r>
          </w:p>
          <w:p w14:paraId="3D42AE17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płyty głównej,  </w:t>
            </w:r>
          </w:p>
          <w:p w14:paraId="421D6B6B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portów USB.</w:t>
            </w:r>
            <w:r w:rsidRPr="00CD6EF4">
              <w:rPr>
                <w:rFonts w:ascii="Times New Roman" w:hAnsi="Times New Roman" w:cs="Times New Roman"/>
              </w:rPr>
              <w:br/>
            </w:r>
          </w:p>
          <w:p w14:paraId="31CEF15F" w14:textId="7E951B54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2. Identyfikację jednostki i jej komponentów w następującym zakresie:  </w:t>
            </w:r>
          </w:p>
          <w:p w14:paraId="6B0E9902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lastRenderedPageBreak/>
              <w:t xml:space="preserve">- urządzenie (producent, numer konfiguracji, model, numer seryjny),  </w:t>
            </w:r>
          </w:p>
          <w:p w14:paraId="2A10D737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bios (producent, wersja oraz data wydania),  </w:t>
            </w:r>
          </w:p>
          <w:p w14:paraId="631D2BA0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procesor (nazwa, taktowanie, ilości pamięci L1, L2, L3, liczba rdzeni),  </w:t>
            </w:r>
          </w:p>
          <w:p w14:paraId="711F8060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pamięć ram (ilość zainstalowanej pamięci ram, producent oraz numer seryjny, taktowanie pamięci),  </w:t>
            </w:r>
          </w:p>
          <w:p w14:paraId="608CC840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dysk twardy (producent, model, numer seryjny, pojemność, temperatura),</w:t>
            </w:r>
          </w:p>
          <w:p w14:paraId="13EB3650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- płyta główna (liczba złącz USB, liczba złącz PCI)</w:t>
            </w:r>
          </w:p>
        </w:tc>
      </w:tr>
      <w:tr w:rsidR="0010361D" w:rsidRPr="00CD6EF4" w14:paraId="6D731D92" w14:textId="77777777" w:rsidTr="000749D6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021" w14:textId="43823C77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t>7.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562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 xml:space="preserve">System operacyjny 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0D0" w14:textId="7777777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Microsoft Windows 11 Pro 64 bit lub system operacyjny klasy PC, który spełnia następujące wymagania poprzez wbudowane mechanizmy, bez użycia dodatkowych aplikacji:</w:t>
            </w:r>
          </w:p>
          <w:p w14:paraId="00BAE7BC" w14:textId="68F81412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Dostępne dwa rodzaje graficznego interfejsu użytkownika:</w:t>
            </w:r>
          </w:p>
          <w:p w14:paraId="1D58C54E" w14:textId="7C2887CC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a</w:t>
            </w:r>
            <w:r w:rsidR="00B65FB4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Klasyczny, umożliwiający obsługę przy pomocy klawiatury i myszy,</w:t>
            </w:r>
          </w:p>
          <w:p w14:paraId="7196090A" w14:textId="1E7FEA00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</w:t>
            </w:r>
            <w:r w:rsidR="00B65FB4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Dotykowy umożliwiający sterowanie dotykiem na urządzeniach typu tablet lub monitorach dotykowych</w:t>
            </w:r>
          </w:p>
          <w:p w14:paraId="23E5C9D2" w14:textId="4DBA8A3C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Funkcje związane z obsługą komputerów typu tablet, z wbudowanym modułem „uczenia się” pisma użytkownika – obsługa języka polskiego</w:t>
            </w:r>
          </w:p>
          <w:p w14:paraId="417C3EDA" w14:textId="6426F3DA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Interfejs użytkownika dostępny w wielu językach do wyboru – w tym polskim </w:t>
            </w:r>
            <w:r w:rsidR="00B65FB4">
              <w:rPr>
                <w:rFonts w:ascii="Times New Roman" w:hAnsi="Times New Roman" w:cs="Times New Roman"/>
              </w:rPr>
              <w:br/>
            </w:r>
            <w:r w:rsidRPr="00CD6EF4">
              <w:rPr>
                <w:rFonts w:ascii="Times New Roman" w:hAnsi="Times New Roman" w:cs="Times New Roman"/>
              </w:rPr>
              <w:t>i angielskim</w:t>
            </w:r>
          </w:p>
          <w:p w14:paraId="56840890" w14:textId="4C0E16AD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4.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22494E36" w14:textId="44555E6C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5.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Wbudowane w system operacyjny minimum dwie przeglądarki Internetowe</w:t>
            </w:r>
          </w:p>
          <w:p w14:paraId="714A358C" w14:textId="15E5807B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6.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46F52416" w14:textId="34147C98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7.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Zlokalizowane w języku polskim, co najmniej następujące elementy: menu, pomoc, komunikaty systemowe, menedżer plików.</w:t>
            </w:r>
          </w:p>
          <w:p w14:paraId="45762CF2" w14:textId="48684B8B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8.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Graficzne środowisko instalacji i konfiguracji dostępne w języku polskim</w:t>
            </w:r>
          </w:p>
          <w:p w14:paraId="61A7084B" w14:textId="70B55FE2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9.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Wbudowany system pomocy w języku polskim.</w:t>
            </w:r>
          </w:p>
          <w:p w14:paraId="5FF610EB" w14:textId="3402DD16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10.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przystosowania stanowiska dla osób niepełnosprawnych (np. słabo widzących).</w:t>
            </w:r>
          </w:p>
          <w:p w14:paraId="7DF3E1E2" w14:textId="2C7AACD8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11.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dokonywania aktualizacji i poprawek systemu poprzez mechanizm zarządzany przez administratora systemu Zamawiającego.</w:t>
            </w:r>
          </w:p>
          <w:p w14:paraId="102D8521" w14:textId="0131973D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12.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Możliwość dostarczania poprawek do systemu operacyjnego w modelu </w:t>
            </w:r>
            <w:proofErr w:type="spellStart"/>
            <w:r w:rsidRPr="00CD6EF4">
              <w:rPr>
                <w:rFonts w:ascii="Times New Roman" w:hAnsi="Times New Roman" w:cs="Times New Roman"/>
              </w:rPr>
              <w:t>peer</w:t>
            </w:r>
            <w:proofErr w:type="spellEnd"/>
            <w:r w:rsidRPr="00CD6EF4">
              <w:rPr>
                <w:rFonts w:ascii="Times New Roman" w:hAnsi="Times New Roman" w:cs="Times New Roman"/>
              </w:rPr>
              <w:t>-to-</w:t>
            </w:r>
            <w:proofErr w:type="spellStart"/>
            <w:r w:rsidRPr="00CD6EF4">
              <w:rPr>
                <w:rFonts w:ascii="Times New Roman" w:hAnsi="Times New Roman" w:cs="Times New Roman"/>
              </w:rPr>
              <w:t>peer</w:t>
            </w:r>
            <w:proofErr w:type="spellEnd"/>
            <w:r w:rsidRPr="00CD6EF4">
              <w:rPr>
                <w:rFonts w:ascii="Times New Roman" w:hAnsi="Times New Roman" w:cs="Times New Roman"/>
              </w:rPr>
              <w:t>.</w:t>
            </w:r>
          </w:p>
          <w:p w14:paraId="3D58F75D" w14:textId="657FE7DA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13.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1916835A" w14:textId="36C25E9F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14.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Zabezpieczony hasłem hierarchiczny dostęp do systemu, konta i profile użytkowników zarządzane zdalnie; praca systemu w trybie ochrony kont użytkowników.</w:t>
            </w:r>
          </w:p>
          <w:p w14:paraId="0FB9E200" w14:textId="0612F00E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lastRenderedPageBreak/>
              <w:t>15.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dołączenia systemu do usługi katalogowej on-</w:t>
            </w:r>
            <w:proofErr w:type="spellStart"/>
            <w:r w:rsidRPr="00CD6EF4">
              <w:rPr>
                <w:rFonts w:ascii="Times New Roman" w:hAnsi="Times New Roman" w:cs="Times New Roman"/>
              </w:rPr>
              <w:t>premise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lub w chmurze.</w:t>
            </w:r>
          </w:p>
          <w:p w14:paraId="691FC65B" w14:textId="7445D60C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16.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Umożliwienie zablokowania urządzenia w ramach danego konta tylko do uruchamiania wybranej aplikacji - tryb "kiosk".</w:t>
            </w:r>
          </w:p>
          <w:p w14:paraId="03097F48" w14:textId="2461564A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17.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1E64A80D" w14:textId="11916401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18.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Zdalna pomoc i współdzielenie aplikacji – możliwość zdalnego przejęcia sesji zalogowanego użytkownika celem rozwiązania problemu z komputerem.</w:t>
            </w:r>
          </w:p>
          <w:p w14:paraId="168FCBBA" w14:textId="138B13FB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19.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Transakcyjny system plików pozwalający na stosowanie przydziałów (ang. </w:t>
            </w:r>
            <w:proofErr w:type="spellStart"/>
            <w:r w:rsidRPr="00CD6EF4">
              <w:rPr>
                <w:rFonts w:ascii="Times New Roman" w:hAnsi="Times New Roman" w:cs="Times New Roman"/>
              </w:rPr>
              <w:t>quota</w:t>
            </w:r>
            <w:proofErr w:type="spellEnd"/>
            <w:r w:rsidRPr="00CD6EF4">
              <w:rPr>
                <w:rFonts w:ascii="Times New Roman" w:hAnsi="Times New Roman" w:cs="Times New Roman"/>
              </w:rPr>
              <w:t>) na dysku dla użytkowników oraz zapewniający większą niezawodność i pozwalający tworzyć kopie zapasowe.</w:t>
            </w:r>
          </w:p>
          <w:p w14:paraId="25875040" w14:textId="281B6DD5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20.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Oprogramowanie dla tworzenia kopii zapasowych (Backup); automatyczne wykonywanie kopii plików z możliwością automatycznego przywrócenia wersji wcześniejszej.</w:t>
            </w:r>
          </w:p>
          <w:p w14:paraId="531E6B22" w14:textId="2EAF867E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21.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przywracania obrazu plików systemowych do uprzednio zapisanej postaci.</w:t>
            </w:r>
          </w:p>
          <w:p w14:paraId="5100E6EB" w14:textId="61627245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22.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przywracania systemu operacyjnego do stanu początkowego z pozostawieniem plików użytkownika.</w:t>
            </w:r>
          </w:p>
          <w:p w14:paraId="2AA7B0F8" w14:textId="1696236E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23.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blokowania lub dopuszczania dowolnych urządzeń peryferyjnych za pomocą polityk grupowych (np. przy użyciu numerów identyfikacyjnych sprzętu)."</w:t>
            </w:r>
          </w:p>
          <w:p w14:paraId="7E3CEDA3" w14:textId="7BBA793A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24.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Wbudowany mechanizm wirtualizacji typu </w:t>
            </w:r>
            <w:proofErr w:type="spellStart"/>
            <w:r w:rsidRPr="00CD6EF4">
              <w:rPr>
                <w:rFonts w:ascii="Times New Roman" w:hAnsi="Times New Roman" w:cs="Times New Roman"/>
              </w:rPr>
              <w:t>hypervisor</w:t>
            </w:r>
            <w:proofErr w:type="spellEnd"/>
            <w:r w:rsidRPr="00CD6EF4">
              <w:rPr>
                <w:rFonts w:ascii="Times New Roman" w:hAnsi="Times New Roman" w:cs="Times New Roman"/>
              </w:rPr>
              <w:t>."</w:t>
            </w:r>
          </w:p>
          <w:p w14:paraId="0275745D" w14:textId="25585B56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25.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Wbudowana możliwość zdalnego dostępu do systemu i pracy zdalnej z wykorzystaniem pełnego interfejsu graficznego.</w:t>
            </w:r>
          </w:p>
          <w:p w14:paraId="6EFDC7DC" w14:textId="6399FBA9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26.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Dostępność bezpłatnych biuletynów bezpieczeństwa związanych z działaniem systemu operacyjnego.</w:t>
            </w:r>
          </w:p>
          <w:p w14:paraId="18E925FB" w14:textId="35C44D4C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27.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4362DDAF" w14:textId="5D5708AF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28.</w:t>
            </w:r>
            <w:r w:rsidR="00B65FB4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Identyfikacja sieci komputerowych, do których jest podłączony system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operacyjny, zapamiętywanie ustawień i przypisywanie do min. 3 kategorii bezpieczeństwa (z predefiniowanymi odpowiednio do kategorii ustawieniami zapory sieciowej, udostępniania plików itp.).</w:t>
            </w:r>
          </w:p>
          <w:p w14:paraId="42DF51B3" w14:textId="48049BAE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29.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0C4E12AD" w14:textId="5509206E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30.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Wbudowany system uwierzytelnienia dwuskładnikowego oparty o certyfikat lub klucz prywatny oraz PIN lub uwierzytelnienie biometryczne.</w:t>
            </w:r>
          </w:p>
          <w:p w14:paraId="2A2F37BD" w14:textId="32077674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lastRenderedPageBreak/>
              <w:t>31.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Wbudowane mechanizmy ochrony antywirusowej i przeciw złośliwemu oprogramowaniu z zapewnionymi bezpłatnymi aktualizacjami.</w:t>
            </w:r>
          </w:p>
          <w:p w14:paraId="707A0CAC" w14:textId="44C4510C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32.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Wbudowany system szyfrowania dysku twardego ze wsparciem modułu TPM</w:t>
            </w:r>
          </w:p>
          <w:p w14:paraId="15451979" w14:textId="78AAE0D1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33.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tworzenia i przechowywania kopii zapasowych kluczy odzyskiwania do szyfrowania dysku w usługach katalogowych.</w:t>
            </w:r>
          </w:p>
          <w:p w14:paraId="16EEFB85" w14:textId="13DBADFF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34.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Możliwość tworzenia wirtualnych kart inteligentnych.</w:t>
            </w:r>
          </w:p>
          <w:p w14:paraId="6933D882" w14:textId="66B647BA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35.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Wsparcie dla </w:t>
            </w:r>
            <w:proofErr w:type="spellStart"/>
            <w:r w:rsidRPr="00CD6EF4">
              <w:rPr>
                <w:rFonts w:ascii="Times New Roman" w:hAnsi="Times New Roman" w:cs="Times New Roman"/>
              </w:rPr>
              <w:t>firmware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UEFI i funkcji bezpiecznego rozruchu (</w:t>
            </w:r>
            <w:proofErr w:type="spellStart"/>
            <w:r w:rsidRPr="00CD6EF4">
              <w:rPr>
                <w:rFonts w:ascii="Times New Roman" w:hAnsi="Times New Roman" w:cs="Times New Roman"/>
              </w:rPr>
              <w:t>Secure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EF4">
              <w:rPr>
                <w:rFonts w:ascii="Times New Roman" w:hAnsi="Times New Roman" w:cs="Times New Roman"/>
              </w:rPr>
              <w:t>Boot</w:t>
            </w:r>
            <w:proofErr w:type="spellEnd"/>
            <w:r w:rsidRPr="00CD6EF4">
              <w:rPr>
                <w:rFonts w:ascii="Times New Roman" w:hAnsi="Times New Roman" w:cs="Times New Roman"/>
              </w:rPr>
              <w:t>)</w:t>
            </w:r>
          </w:p>
          <w:p w14:paraId="0505E01A" w14:textId="39A94AFC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36.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Wbudowany w system, wykorzystywany automatycznie przez wbudowane przeglądarki filtr </w:t>
            </w:r>
            <w:proofErr w:type="spellStart"/>
            <w:r w:rsidRPr="00CD6EF4">
              <w:rPr>
                <w:rFonts w:ascii="Times New Roman" w:hAnsi="Times New Roman" w:cs="Times New Roman"/>
              </w:rPr>
              <w:t>reputacyjny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URL.</w:t>
            </w:r>
          </w:p>
          <w:p w14:paraId="4D72F600" w14:textId="74296F5D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37.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Wsparcie dla IPSEC oparte na politykach – wdrażanie IPSEC oparte na zestawach reguł definiujących ustawienia zarządzanych w sposób centralny.</w:t>
            </w:r>
          </w:p>
          <w:p w14:paraId="4E542C73" w14:textId="0D0B170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38.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Mechanizmy logowania w oparciu o:</w:t>
            </w:r>
          </w:p>
          <w:p w14:paraId="0E3A1870" w14:textId="58997EF0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a</w:t>
            </w:r>
            <w:r w:rsidR="00A51DA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Login i hasło,</w:t>
            </w:r>
          </w:p>
          <w:p w14:paraId="65C8404D" w14:textId="333F62AF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b</w:t>
            </w:r>
            <w:r w:rsidR="00A51DA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Karty inteligentne i certyfikaty (</w:t>
            </w:r>
            <w:proofErr w:type="spellStart"/>
            <w:r w:rsidRPr="00CD6EF4">
              <w:rPr>
                <w:rFonts w:ascii="Times New Roman" w:hAnsi="Times New Roman" w:cs="Times New Roman"/>
              </w:rPr>
              <w:t>smartcard</w:t>
            </w:r>
            <w:proofErr w:type="spellEnd"/>
            <w:r w:rsidRPr="00CD6EF4">
              <w:rPr>
                <w:rFonts w:ascii="Times New Roman" w:hAnsi="Times New Roman" w:cs="Times New Roman"/>
              </w:rPr>
              <w:t>),</w:t>
            </w:r>
          </w:p>
          <w:p w14:paraId="4E57ABFA" w14:textId="73913784" w:rsidR="0010361D" w:rsidRPr="00CD6EF4" w:rsidRDefault="0010361D" w:rsidP="00761C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c</w:t>
            </w:r>
            <w:r w:rsidR="00A51DA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Wirtualne karty inteligentne i certyfikaty (logowanie w oparciu o certyfikat chroniony poprzez moduł TPM),</w:t>
            </w:r>
          </w:p>
          <w:p w14:paraId="146D8624" w14:textId="474DCBE8" w:rsidR="0010361D" w:rsidRPr="00CD6EF4" w:rsidRDefault="0010361D" w:rsidP="00761C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d</w:t>
            </w:r>
            <w:r w:rsidR="00A51DA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Certyfikat/Klucz i PIN</w:t>
            </w:r>
          </w:p>
          <w:p w14:paraId="48BFD145" w14:textId="4B3727CD" w:rsidR="0010361D" w:rsidRPr="00CD6EF4" w:rsidRDefault="0010361D" w:rsidP="00761C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e</w:t>
            </w:r>
            <w:r w:rsidR="00A51DA9">
              <w:rPr>
                <w:rFonts w:ascii="Times New Roman" w:hAnsi="Times New Roman" w:cs="Times New Roman"/>
              </w:rPr>
              <w:t xml:space="preserve">) </w:t>
            </w:r>
            <w:r w:rsidRPr="00CD6EF4">
              <w:rPr>
                <w:rFonts w:ascii="Times New Roman" w:hAnsi="Times New Roman" w:cs="Times New Roman"/>
              </w:rPr>
              <w:t>Certyfikat/Klucz i uwierzytelnienie biometryczne</w:t>
            </w:r>
          </w:p>
          <w:p w14:paraId="01CC14C5" w14:textId="532CBB27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39.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Wsparcie dla uwierzytelniania na bazie </w:t>
            </w:r>
            <w:proofErr w:type="spellStart"/>
            <w:r w:rsidRPr="00CD6EF4">
              <w:rPr>
                <w:rFonts w:ascii="Times New Roman" w:hAnsi="Times New Roman" w:cs="Times New Roman"/>
              </w:rPr>
              <w:t>Kerberos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v. 5</w:t>
            </w:r>
          </w:p>
          <w:p w14:paraId="0D456EBC" w14:textId="11DEAAFA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40.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Wbudowany agent do zbierania danych na temat zagrożeń na stacji roboczej.</w:t>
            </w:r>
          </w:p>
          <w:p w14:paraId="3BB5D95F" w14:textId="31E29A43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41.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>Wsparcie .NET Framework 2.x, 3.x i 4.x – możliwość uruchomienia aplikacji działających we wskazanych środowiskach</w:t>
            </w:r>
          </w:p>
          <w:p w14:paraId="4A60EF63" w14:textId="3415FD2E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42.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Wsparcie dla </w:t>
            </w:r>
            <w:proofErr w:type="spellStart"/>
            <w:r w:rsidRPr="00CD6EF4">
              <w:rPr>
                <w:rFonts w:ascii="Times New Roman" w:hAnsi="Times New Roman" w:cs="Times New Roman"/>
              </w:rPr>
              <w:t>VBScript</w:t>
            </w:r>
            <w:proofErr w:type="spellEnd"/>
            <w:r w:rsidRPr="00CD6EF4">
              <w:rPr>
                <w:rFonts w:ascii="Times New Roman" w:hAnsi="Times New Roman" w:cs="Times New Roman"/>
              </w:rPr>
              <w:t xml:space="preserve"> – możliwość uruchamiania interpretera poleceń</w:t>
            </w:r>
          </w:p>
          <w:p w14:paraId="03CC8A60" w14:textId="3F7E0CB6" w:rsidR="0010361D" w:rsidRPr="00CD6EF4" w:rsidRDefault="0010361D" w:rsidP="00761C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</w:rPr>
              <w:t>43.</w:t>
            </w:r>
            <w:r w:rsidR="00A51DA9">
              <w:rPr>
                <w:rFonts w:ascii="Times New Roman" w:hAnsi="Times New Roman" w:cs="Times New Roman"/>
              </w:rPr>
              <w:t xml:space="preserve"> </w:t>
            </w:r>
            <w:r w:rsidRPr="00CD6EF4">
              <w:rPr>
                <w:rFonts w:ascii="Times New Roman" w:hAnsi="Times New Roman" w:cs="Times New Roman"/>
              </w:rPr>
              <w:t xml:space="preserve">Wsparcie dla PowerShell 5.x – możliwość uruchamiania interpretera poleceń </w:t>
            </w:r>
          </w:p>
        </w:tc>
      </w:tr>
      <w:tr w:rsidR="0010361D" w:rsidRPr="00CD6EF4" w14:paraId="1F746030" w14:textId="77777777" w:rsidTr="000749D6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E1A" w14:textId="58A5F241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t>8.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339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Gwarancja i wsparcie techniczne producenta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7B9" w14:textId="7C4DB5F4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Minimalny czas trwania wsparcia technicznego producenta wynosi 36 miesięcy. Gwarancja świadczona w miejscu użytkowania komputera.</w:t>
            </w:r>
          </w:p>
          <w:p w14:paraId="32BB9C16" w14:textId="59DC6118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Dedykowany portal techniczny producenta komputera, wyposażony w funkcję automatycznej identyfikacji urządzenia, umożliwiający Zamawiającemu uzyskanie informacji w zakresie co najmniej: </w:t>
            </w:r>
          </w:p>
          <w:p w14:paraId="625FC71E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fabrycznej konfiguracji urządzenia,  </w:t>
            </w:r>
          </w:p>
          <w:p w14:paraId="0F66B38D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rodzaju gwarancji,  </w:t>
            </w:r>
          </w:p>
          <w:p w14:paraId="7202E00B" w14:textId="77777777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dacie wygaśnięcia gwarancji,  </w:t>
            </w:r>
          </w:p>
          <w:p w14:paraId="5BC73113" w14:textId="7685BE9E" w:rsidR="0010361D" w:rsidRPr="00CD6EF4" w:rsidRDefault="0010361D" w:rsidP="00761C59">
            <w:pPr>
              <w:spacing w:after="0"/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 xml:space="preserve">- aktualizacjach. </w:t>
            </w:r>
          </w:p>
          <w:p w14:paraId="03B289F0" w14:textId="77777777" w:rsidR="0010361D" w:rsidRPr="00CD6EF4" w:rsidRDefault="0010361D" w:rsidP="006F1D2C">
            <w:pPr>
              <w:rPr>
                <w:rFonts w:ascii="Times New Roman" w:hAnsi="Times New Roman" w:cs="Times New Roman"/>
              </w:rPr>
            </w:pPr>
            <w:r w:rsidRPr="00CD6EF4">
              <w:rPr>
                <w:rFonts w:ascii="Times New Roman" w:hAnsi="Times New Roman" w:cs="Times New Roman"/>
              </w:rPr>
              <w:t>Zaawansowana diagnostyka urządzenia i oprogramowania dostępna na stronie producenta komputera.</w:t>
            </w:r>
          </w:p>
        </w:tc>
      </w:tr>
      <w:tr w:rsidR="0010361D" w:rsidRPr="00CD6EF4" w14:paraId="1941FF88" w14:textId="77777777" w:rsidTr="000749D6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C5F6" w14:textId="7D96FC7C" w:rsidR="0010361D" w:rsidRPr="00CD6EF4" w:rsidRDefault="000749D6" w:rsidP="006F1D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t>9.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4DF" w14:textId="77777777" w:rsidR="0010361D" w:rsidRPr="00CD6EF4" w:rsidRDefault="0010361D" w:rsidP="006F1D2C">
            <w:pPr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 xml:space="preserve">Certyfikaty 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702" w14:textId="77777777" w:rsidR="0010361D" w:rsidRDefault="0010361D" w:rsidP="00761C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6EF4">
              <w:rPr>
                <w:rFonts w:ascii="Times New Roman" w:hAnsi="Times New Roman" w:cs="Times New Roman"/>
                <w:bCs/>
              </w:rPr>
              <w:t>Deklaracja zgodności CE (załączyć do oferty)</w:t>
            </w:r>
          </w:p>
          <w:p w14:paraId="01E3C255" w14:textId="25315FD0" w:rsidR="0010361D" w:rsidRPr="00626383" w:rsidRDefault="0010361D" w:rsidP="00761C59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6D5364">
              <w:rPr>
                <w:rFonts w:ascii="Times New Roman" w:hAnsi="Times New Roman" w:cs="Times New Roman"/>
                <w:bCs/>
              </w:rPr>
              <w:t xml:space="preserve">TCO dostępne na stronie https://tcocertified.com/product-finder </w:t>
            </w:r>
            <w:r w:rsidR="006D5364" w:rsidRPr="00CD6EF4">
              <w:rPr>
                <w:rFonts w:ascii="Times New Roman" w:hAnsi="Times New Roman" w:cs="Times New Roman"/>
                <w:bCs/>
              </w:rPr>
              <w:t>(załączyć do oferty)</w:t>
            </w:r>
          </w:p>
        </w:tc>
      </w:tr>
    </w:tbl>
    <w:p w14:paraId="54562C4E" w14:textId="77777777" w:rsidR="00805E16" w:rsidRPr="00CD6EF4" w:rsidRDefault="00805E16" w:rsidP="00805E16">
      <w:pPr>
        <w:rPr>
          <w:rFonts w:ascii="Times New Roman" w:hAnsi="Times New Roman" w:cs="Times New Roman"/>
        </w:rPr>
      </w:pPr>
    </w:p>
    <w:p w14:paraId="255E13BD" w14:textId="41670928" w:rsidR="001E35D5" w:rsidRPr="00921444" w:rsidRDefault="00921444" w:rsidP="00921444">
      <w:pPr>
        <w:jc w:val="both"/>
        <w:rPr>
          <w:rFonts w:ascii="Times New Roman" w:hAnsi="Times New Roman" w:cs="Times New Roman"/>
          <w:b/>
          <w:bCs/>
        </w:rPr>
      </w:pPr>
      <w:r w:rsidRPr="00921444">
        <w:rPr>
          <w:rFonts w:ascii="Times New Roman" w:hAnsi="Times New Roman" w:cs="Times New Roman"/>
          <w:b/>
          <w:bCs/>
        </w:rPr>
        <w:lastRenderedPageBreak/>
        <w:t>Wykonawca dostarczone laptopy i komputery stacjonarne podłączy do posiadanego systemu Microsoft Active Directo</w:t>
      </w:r>
      <w:r>
        <w:rPr>
          <w:rFonts w:ascii="Times New Roman" w:hAnsi="Times New Roman" w:cs="Times New Roman"/>
          <w:b/>
          <w:bCs/>
        </w:rPr>
        <w:t>r</w:t>
      </w:r>
      <w:r w:rsidRPr="00921444">
        <w:rPr>
          <w:rFonts w:ascii="Times New Roman" w:hAnsi="Times New Roman" w:cs="Times New Roman"/>
          <w:b/>
          <w:bCs/>
        </w:rPr>
        <w:t>y. Konfiguracji dokona nie później niż 5 dni od dnia dostarczenia sprzętu.</w:t>
      </w:r>
      <w:r>
        <w:rPr>
          <w:rFonts w:ascii="Times New Roman" w:hAnsi="Times New Roman" w:cs="Times New Roman"/>
          <w:b/>
          <w:bCs/>
        </w:rPr>
        <w:t xml:space="preserve"> Ponadto Wykonawca przeniesie profile użytkowników wraz z pełną konfiguracją.</w:t>
      </w:r>
      <w:r w:rsidR="001E35D5" w:rsidRPr="00921444">
        <w:rPr>
          <w:rFonts w:ascii="Times New Roman" w:hAnsi="Times New Roman" w:cs="Times New Roman"/>
          <w:b/>
          <w:bCs/>
        </w:rPr>
        <w:br w:type="page"/>
      </w:r>
    </w:p>
    <w:p w14:paraId="75817BF6" w14:textId="43612238" w:rsidR="00830885" w:rsidRDefault="00830885" w:rsidP="0010361D">
      <w:pPr>
        <w:pStyle w:val="Nagwek1"/>
        <w:rPr>
          <w:rFonts w:ascii="Times New Roman" w:hAnsi="Times New Roman" w:cs="Times New Roman"/>
          <w:sz w:val="22"/>
          <w:szCs w:val="22"/>
        </w:rPr>
      </w:pPr>
      <w:bookmarkStart w:id="2" w:name="_Toc160702440"/>
      <w:r w:rsidRPr="00CD6EF4">
        <w:rPr>
          <w:rStyle w:val="Nagwek1Znak"/>
          <w:rFonts w:ascii="Times New Roman" w:hAnsi="Times New Roman" w:cs="Times New Roman"/>
          <w:b/>
          <w:bCs/>
          <w:sz w:val="22"/>
          <w:szCs w:val="22"/>
        </w:rPr>
        <w:lastRenderedPageBreak/>
        <w:t>I</w:t>
      </w:r>
      <w:r w:rsidR="009B2A41">
        <w:rPr>
          <w:rStyle w:val="Nagwek1Znak"/>
          <w:rFonts w:ascii="Times New Roman" w:hAnsi="Times New Roman" w:cs="Times New Roman"/>
          <w:b/>
          <w:bCs/>
          <w:sz w:val="22"/>
          <w:szCs w:val="22"/>
        </w:rPr>
        <w:t>I</w:t>
      </w:r>
      <w:r w:rsidRPr="00CD6EF4">
        <w:rPr>
          <w:rStyle w:val="Nagwek1Znak"/>
          <w:rFonts w:ascii="Times New Roman" w:hAnsi="Times New Roman" w:cs="Times New Roman"/>
          <w:b/>
          <w:bCs/>
          <w:sz w:val="22"/>
          <w:szCs w:val="22"/>
        </w:rPr>
        <w:t xml:space="preserve"> część zadania: </w:t>
      </w:r>
      <w:r w:rsidR="006361EC">
        <w:rPr>
          <w:rStyle w:val="Nagwek1Znak"/>
          <w:rFonts w:ascii="Times New Roman" w:hAnsi="Times New Roman" w:cs="Times New Roman"/>
          <w:b/>
          <w:bCs/>
          <w:sz w:val="22"/>
          <w:szCs w:val="22"/>
        </w:rPr>
        <w:t>Zakup dysków do serwera</w:t>
      </w:r>
    </w:p>
    <w:p w14:paraId="65351355" w14:textId="7F6F8D02" w:rsidR="001E35D5" w:rsidRPr="00830885" w:rsidRDefault="0010361D" w:rsidP="0010361D">
      <w:pPr>
        <w:pStyle w:val="Nagwek1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30885">
        <w:rPr>
          <w:rFonts w:ascii="Times New Roman" w:hAnsi="Times New Roman" w:cs="Times New Roman"/>
          <w:b/>
          <w:bCs/>
          <w:sz w:val="22"/>
          <w:szCs w:val="22"/>
          <w:u w:val="single"/>
        </w:rPr>
        <w:t>Dyski</w:t>
      </w:r>
      <w:bookmarkEnd w:id="2"/>
      <w:r w:rsidR="00F36A63" w:rsidRPr="0083088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– 4 szt.</w:t>
      </w:r>
    </w:p>
    <w:p w14:paraId="1F61B230" w14:textId="1B97A020" w:rsidR="006F1D2C" w:rsidRDefault="006F1D2C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>Dysk twardy o pojemności 12TB, prędkość obrotowa 7200 RPM, interfejs SATA z prędkością transferu 6Gbps, format sektorowy 512e, wymiary 3.5 cala, z możliwością gorącej wymiany (hot-plug)</w:t>
      </w:r>
      <w:r w:rsidR="00600BDA">
        <w:rPr>
          <w:rFonts w:ascii="Times New Roman" w:hAnsi="Times New Roman" w:cs="Times New Roman"/>
        </w:rPr>
        <w:t>.</w:t>
      </w:r>
    </w:p>
    <w:p w14:paraId="128BD524" w14:textId="0E940728" w:rsidR="00600BDA" w:rsidRPr="00C03DA8" w:rsidRDefault="00600BDA" w:rsidP="00600BDA">
      <w:pPr>
        <w:rPr>
          <w:rFonts w:ascii="Times New Roman" w:hAnsi="Times New Roman" w:cs="Times New Roman"/>
          <w:lang w:val="en-US"/>
        </w:rPr>
      </w:pPr>
      <w:r w:rsidRPr="00C03DA8">
        <w:rPr>
          <w:rFonts w:ascii="Times New Roman" w:hAnsi="Times New Roman" w:cs="Times New Roman"/>
          <w:lang w:val="en-US"/>
        </w:rPr>
        <w:t>Ser</w:t>
      </w:r>
      <w:r w:rsidR="00C03DA8" w:rsidRPr="00C03DA8">
        <w:rPr>
          <w:rFonts w:ascii="Times New Roman" w:hAnsi="Times New Roman" w:cs="Times New Roman"/>
          <w:lang w:val="en-US"/>
        </w:rPr>
        <w:t>vice Tag</w:t>
      </w:r>
      <w:r w:rsidRPr="00C03DA8">
        <w:rPr>
          <w:rFonts w:ascii="Times New Roman" w:hAnsi="Times New Roman" w:cs="Times New Roman"/>
          <w:lang w:val="en-US"/>
        </w:rPr>
        <w:t>: G9KLF93</w:t>
      </w:r>
    </w:p>
    <w:p w14:paraId="7B5A0AE5" w14:textId="77777777" w:rsidR="006F1D2C" w:rsidRPr="00CD6EF4" w:rsidRDefault="006F1D2C" w:rsidP="006F1D2C">
      <w:pPr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>Uwagi:</w:t>
      </w:r>
    </w:p>
    <w:p w14:paraId="4A2CD4F4" w14:textId="77ECC89A" w:rsidR="006F1D2C" w:rsidRPr="00CD6EF4" w:rsidRDefault="006F1D2C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 xml:space="preserve">Wszystkie oferowane dyski twarde muszą być kompatybilne z wybranymi modelami urządzeń Dell. </w:t>
      </w:r>
      <w:r w:rsidR="00F36A63" w:rsidRPr="00CD6EF4">
        <w:rPr>
          <w:rFonts w:ascii="Times New Roman" w:hAnsi="Times New Roman" w:cs="Times New Roman"/>
        </w:rPr>
        <w:t xml:space="preserve">Dell </w:t>
      </w:r>
      <w:proofErr w:type="spellStart"/>
      <w:r w:rsidR="00F36A63" w:rsidRPr="00CD6EF4">
        <w:rPr>
          <w:rFonts w:ascii="Times New Roman" w:hAnsi="Times New Roman" w:cs="Times New Roman"/>
        </w:rPr>
        <w:t>PowerEdge</w:t>
      </w:r>
      <w:proofErr w:type="spellEnd"/>
      <w:r w:rsidR="00F36A63" w:rsidRPr="00CD6EF4">
        <w:rPr>
          <w:rFonts w:ascii="Times New Roman" w:hAnsi="Times New Roman" w:cs="Times New Roman"/>
        </w:rPr>
        <w:t xml:space="preserve"> R540</w:t>
      </w:r>
      <w:r w:rsidRPr="00CD6EF4">
        <w:rPr>
          <w:rFonts w:ascii="Times New Roman" w:hAnsi="Times New Roman" w:cs="Times New Roman"/>
        </w:rPr>
        <w:t>.</w:t>
      </w:r>
    </w:p>
    <w:p w14:paraId="5A1307AC" w14:textId="77777777" w:rsidR="006F1D2C" w:rsidRPr="00CD6EF4" w:rsidRDefault="006F1D2C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 xml:space="preserve">Dyski powinny być fabrycznie nowe i nie mogą być </w:t>
      </w:r>
      <w:proofErr w:type="spellStart"/>
      <w:r w:rsidRPr="00CD6EF4">
        <w:rPr>
          <w:rFonts w:ascii="Times New Roman" w:hAnsi="Times New Roman" w:cs="Times New Roman"/>
        </w:rPr>
        <w:t>remanufacturowane</w:t>
      </w:r>
      <w:proofErr w:type="spellEnd"/>
      <w:r w:rsidRPr="00CD6EF4">
        <w:rPr>
          <w:rFonts w:ascii="Times New Roman" w:hAnsi="Times New Roman" w:cs="Times New Roman"/>
        </w:rPr>
        <w:t xml:space="preserve"> ani regenerowane.</w:t>
      </w:r>
    </w:p>
    <w:p w14:paraId="57333D36" w14:textId="48BC54C6" w:rsidR="006F1D2C" w:rsidRPr="00CD6EF4" w:rsidRDefault="001B3B08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>Wymagana jest gwarancja producenta na oferowane dyski twarde</w:t>
      </w:r>
      <w:r>
        <w:rPr>
          <w:rFonts w:ascii="Times New Roman" w:hAnsi="Times New Roman" w:cs="Times New Roman"/>
        </w:rPr>
        <w:t xml:space="preserve"> minimum 12 miesiące.</w:t>
      </w:r>
    </w:p>
    <w:p w14:paraId="5FE88AD7" w14:textId="3F3BCDD1" w:rsidR="006F1D2C" w:rsidRPr="00830885" w:rsidRDefault="006F1D2C" w:rsidP="006F1D2C">
      <w:pPr>
        <w:pStyle w:val="Nagwek1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3" w:name="_Toc160702441"/>
      <w:r w:rsidRPr="0083088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Dyski </w:t>
      </w:r>
      <w:bookmarkEnd w:id="3"/>
      <w:r w:rsidR="00F36A63" w:rsidRPr="0083088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– 4 szt.</w:t>
      </w:r>
    </w:p>
    <w:p w14:paraId="4907968F" w14:textId="502A8C7D" w:rsidR="006F1D2C" w:rsidRDefault="006F1D2C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 xml:space="preserve">Dysk twardy HPE o pojemności 20TB, prędkość obrotowa 7200 RPM, interfejs SATA, form </w:t>
      </w:r>
      <w:proofErr w:type="spellStart"/>
      <w:r w:rsidRPr="00CD6EF4">
        <w:rPr>
          <w:rFonts w:ascii="Times New Roman" w:hAnsi="Times New Roman" w:cs="Times New Roman"/>
        </w:rPr>
        <w:t>factor</w:t>
      </w:r>
      <w:proofErr w:type="spellEnd"/>
      <w:r w:rsidRPr="00CD6EF4">
        <w:rPr>
          <w:rFonts w:ascii="Times New Roman" w:hAnsi="Times New Roman" w:cs="Times New Roman"/>
        </w:rPr>
        <w:t xml:space="preserve"> LFF (</w:t>
      </w:r>
      <w:proofErr w:type="spellStart"/>
      <w:r w:rsidRPr="00CD6EF4">
        <w:rPr>
          <w:rFonts w:ascii="Times New Roman" w:hAnsi="Times New Roman" w:cs="Times New Roman"/>
        </w:rPr>
        <w:t>Large</w:t>
      </w:r>
      <w:proofErr w:type="spellEnd"/>
      <w:r w:rsidRPr="00CD6EF4">
        <w:rPr>
          <w:rFonts w:ascii="Times New Roman" w:hAnsi="Times New Roman" w:cs="Times New Roman"/>
        </w:rPr>
        <w:t xml:space="preserve"> Form </w:t>
      </w:r>
      <w:proofErr w:type="spellStart"/>
      <w:r w:rsidRPr="00CD6EF4">
        <w:rPr>
          <w:rFonts w:ascii="Times New Roman" w:hAnsi="Times New Roman" w:cs="Times New Roman"/>
        </w:rPr>
        <w:t>Factor</w:t>
      </w:r>
      <w:proofErr w:type="spellEnd"/>
      <w:r w:rsidRPr="00CD6EF4">
        <w:rPr>
          <w:rFonts w:ascii="Times New Roman" w:hAnsi="Times New Roman" w:cs="Times New Roman"/>
        </w:rPr>
        <w:t xml:space="preserve"> - 3.5 cala), Smart Carrier (SC), z funkcją Instant </w:t>
      </w:r>
      <w:proofErr w:type="spellStart"/>
      <w:r w:rsidRPr="00CD6EF4">
        <w:rPr>
          <w:rFonts w:ascii="Times New Roman" w:hAnsi="Times New Roman" w:cs="Times New Roman"/>
        </w:rPr>
        <w:t>Secure</w:t>
      </w:r>
      <w:proofErr w:type="spellEnd"/>
      <w:r w:rsidRPr="00CD6EF4">
        <w:rPr>
          <w:rFonts w:ascii="Times New Roman" w:hAnsi="Times New Roman" w:cs="Times New Roman"/>
        </w:rPr>
        <w:t xml:space="preserve"> </w:t>
      </w:r>
      <w:proofErr w:type="spellStart"/>
      <w:r w:rsidRPr="00CD6EF4">
        <w:rPr>
          <w:rFonts w:ascii="Times New Roman" w:hAnsi="Times New Roman" w:cs="Times New Roman"/>
        </w:rPr>
        <w:t>Erase</w:t>
      </w:r>
      <w:proofErr w:type="spellEnd"/>
      <w:r w:rsidRPr="00CD6EF4">
        <w:rPr>
          <w:rFonts w:ascii="Times New Roman" w:hAnsi="Times New Roman" w:cs="Times New Roman"/>
        </w:rPr>
        <w:t xml:space="preserve"> (ISE) i Mixed </w:t>
      </w:r>
      <w:proofErr w:type="spellStart"/>
      <w:r w:rsidRPr="00CD6EF4">
        <w:rPr>
          <w:rFonts w:ascii="Times New Roman" w:hAnsi="Times New Roman" w:cs="Times New Roman"/>
        </w:rPr>
        <w:t>Use</w:t>
      </w:r>
      <w:proofErr w:type="spellEnd"/>
      <w:r w:rsidRPr="00CD6EF4">
        <w:rPr>
          <w:rFonts w:ascii="Times New Roman" w:hAnsi="Times New Roman" w:cs="Times New Roman"/>
        </w:rPr>
        <w:t xml:space="preserve"> (MV), typu HDD.</w:t>
      </w:r>
    </w:p>
    <w:p w14:paraId="078616B0" w14:textId="57C5791E" w:rsidR="00600BDA" w:rsidRPr="00C03DA8" w:rsidRDefault="00600BDA" w:rsidP="00600BDA">
      <w:pPr>
        <w:rPr>
          <w:rFonts w:ascii="Times New Roman" w:hAnsi="Times New Roman" w:cs="Times New Roman"/>
          <w:lang w:val="en-US"/>
        </w:rPr>
      </w:pPr>
      <w:r w:rsidRPr="00C03DA8">
        <w:rPr>
          <w:rFonts w:ascii="Times New Roman" w:hAnsi="Times New Roman" w:cs="Times New Roman"/>
          <w:lang w:val="en-US"/>
        </w:rPr>
        <w:t>Ser</w:t>
      </w:r>
      <w:r w:rsidR="00C03DA8" w:rsidRPr="00C03DA8">
        <w:rPr>
          <w:rFonts w:ascii="Times New Roman" w:hAnsi="Times New Roman" w:cs="Times New Roman"/>
          <w:lang w:val="en-US"/>
        </w:rPr>
        <w:t>vice Tag</w:t>
      </w:r>
      <w:r w:rsidRPr="00C03DA8">
        <w:rPr>
          <w:rFonts w:ascii="Times New Roman" w:hAnsi="Times New Roman" w:cs="Times New Roman"/>
          <w:lang w:val="en-US"/>
        </w:rPr>
        <w:t>: CZJ2430M7P</w:t>
      </w:r>
    </w:p>
    <w:p w14:paraId="1FAD27B3" w14:textId="72E1E7E5" w:rsidR="006F1D2C" w:rsidRPr="00CD6EF4" w:rsidRDefault="006F1D2C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>Uwagi:</w:t>
      </w:r>
    </w:p>
    <w:p w14:paraId="50D8C4D5" w14:textId="47730B77" w:rsidR="006F1D2C" w:rsidRPr="00CD6EF4" w:rsidRDefault="006F1D2C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 xml:space="preserve">Dyski twarde muszą być kompatybilne z określonymi modelami serwerów HPE. </w:t>
      </w:r>
      <w:r w:rsidR="00DC5DC4" w:rsidRPr="00CD6EF4">
        <w:rPr>
          <w:rFonts w:ascii="Times New Roman" w:hAnsi="Times New Roman" w:cs="Times New Roman"/>
        </w:rPr>
        <w:t>HP</w:t>
      </w:r>
      <w:r w:rsidR="00F36A63" w:rsidRPr="00CD6EF4">
        <w:rPr>
          <w:rFonts w:ascii="Times New Roman" w:hAnsi="Times New Roman" w:cs="Times New Roman"/>
        </w:rPr>
        <w:t xml:space="preserve"> </w:t>
      </w:r>
      <w:proofErr w:type="spellStart"/>
      <w:r w:rsidR="00F36A63" w:rsidRPr="00CD6EF4">
        <w:rPr>
          <w:rFonts w:ascii="Times New Roman" w:hAnsi="Times New Roman" w:cs="Times New Roman"/>
        </w:rPr>
        <w:t>Proliant</w:t>
      </w:r>
      <w:proofErr w:type="spellEnd"/>
      <w:r w:rsidR="00DC5DC4" w:rsidRPr="00CD6EF4">
        <w:rPr>
          <w:rFonts w:ascii="Times New Roman" w:hAnsi="Times New Roman" w:cs="Times New Roman"/>
        </w:rPr>
        <w:t xml:space="preserve"> </w:t>
      </w:r>
      <w:r w:rsidR="00F36A63" w:rsidRPr="00CD6EF4">
        <w:rPr>
          <w:rFonts w:ascii="Times New Roman" w:hAnsi="Times New Roman" w:cs="Times New Roman"/>
        </w:rPr>
        <w:t>DL 360 10 gen</w:t>
      </w:r>
    </w:p>
    <w:p w14:paraId="2704122C" w14:textId="77777777" w:rsidR="006F1D2C" w:rsidRPr="00CD6EF4" w:rsidRDefault="006F1D2C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 xml:space="preserve">Dyski powinny być fabrycznie nowe i nie mogą być </w:t>
      </w:r>
      <w:proofErr w:type="spellStart"/>
      <w:r w:rsidRPr="00CD6EF4">
        <w:rPr>
          <w:rFonts w:ascii="Times New Roman" w:hAnsi="Times New Roman" w:cs="Times New Roman"/>
        </w:rPr>
        <w:t>remanufacturowane</w:t>
      </w:r>
      <w:proofErr w:type="spellEnd"/>
      <w:r w:rsidRPr="00CD6EF4">
        <w:rPr>
          <w:rFonts w:ascii="Times New Roman" w:hAnsi="Times New Roman" w:cs="Times New Roman"/>
        </w:rPr>
        <w:t xml:space="preserve"> ani regenerowane.</w:t>
      </w:r>
    </w:p>
    <w:p w14:paraId="6239DFF3" w14:textId="6D832362" w:rsidR="006F1D2C" w:rsidRPr="00CD6EF4" w:rsidRDefault="006F1D2C" w:rsidP="00D51CCD">
      <w:pPr>
        <w:jc w:val="both"/>
        <w:rPr>
          <w:rFonts w:ascii="Times New Roman" w:hAnsi="Times New Roman" w:cs="Times New Roman"/>
        </w:rPr>
      </w:pPr>
      <w:r w:rsidRPr="00CD6EF4">
        <w:rPr>
          <w:rFonts w:ascii="Times New Roman" w:hAnsi="Times New Roman" w:cs="Times New Roman"/>
        </w:rPr>
        <w:t>Wymagana jest gwarancja producenta na oferowane dyski twarde</w:t>
      </w:r>
      <w:r w:rsidR="00E11117">
        <w:rPr>
          <w:rFonts w:ascii="Times New Roman" w:hAnsi="Times New Roman" w:cs="Times New Roman"/>
        </w:rPr>
        <w:t xml:space="preserve"> minimum </w:t>
      </w:r>
      <w:r w:rsidR="001B3B08">
        <w:rPr>
          <w:rFonts w:ascii="Times New Roman" w:hAnsi="Times New Roman" w:cs="Times New Roman"/>
        </w:rPr>
        <w:t>12</w:t>
      </w:r>
      <w:r w:rsidR="00E11117">
        <w:rPr>
          <w:rFonts w:ascii="Times New Roman" w:hAnsi="Times New Roman" w:cs="Times New Roman"/>
        </w:rPr>
        <w:t xml:space="preserve"> miesiące.</w:t>
      </w:r>
    </w:p>
    <w:p w14:paraId="73051753" w14:textId="46F8B7D8" w:rsidR="006F1D2C" w:rsidRPr="00921444" w:rsidRDefault="00921444" w:rsidP="006F1D2C">
      <w:pPr>
        <w:rPr>
          <w:rFonts w:ascii="Times New Roman" w:hAnsi="Times New Roman" w:cs="Times New Roman"/>
          <w:b/>
          <w:bCs/>
        </w:rPr>
      </w:pPr>
      <w:r w:rsidRPr="00921444">
        <w:rPr>
          <w:rFonts w:ascii="Times New Roman" w:hAnsi="Times New Roman" w:cs="Times New Roman"/>
          <w:b/>
          <w:bCs/>
        </w:rPr>
        <w:t>Wykonawca dostarczy dyski</w:t>
      </w:r>
      <w:r>
        <w:rPr>
          <w:rFonts w:ascii="Times New Roman" w:hAnsi="Times New Roman" w:cs="Times New Roman"/>
          <w:b/>
          <w:bCs/>
        </w:rPr>
        <w:t xml:space="preserve">, zainstaluje i </w:t>
      </w:r>
      <w:r w:rsidRPr="00921444">
        <w:rPr>
          <w:rFonts w:ascii="Times New Roman" w:hAnsi="Times New Roman" w:cs="Times New Roman"/>
          <w:b/>
          <w:bCs/>
        </w:rPr>
        <w:t>przeniesie</w:t>
      </w:r>
      <w:r>
        <w:rPr>
          <w:rFonts w:ascii="Times New Roman" w:hAnsi="Times New Roman" w:cs="Times New Roman"/>
          <w:b/>
          <w:bCs/>
        </w:rPr>
        <w:t xml:space="preserve"> dane na nowe nośniki.</w:t>
      </w:r>
    </w:p>
    <w:sectPr w:rsidR="006F1D2C" w:rsidRPr="00921444" w:rsidSect="00DB31BA">
      <w:headerReference w:type="default" r:id="rId8"/>
      <w:pgSz w:w="11906" w:h="16838"/>
      <w:pgMar w:top="1416" w:right="1412" w:bottom="1421" w:left="1416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E06D" w14:textId="77777777" w:rsidR="00DB31BA" w:rsidRDefault="00DB31BA" w:rsidP="006F1D2C">
      <w:pPr>
        <w:spacing w:after="0" w:line="240" w:lineRule="auto"/>
      </w:pPr>
      <w:r>
        <w:separator/>
      </w:r>
    </w:p>
  </w:endnote>
  <w:endnote w:type="continuationSeparator" w:id="0">
    <w:p w14:paraId="0282CDAE" w14:textId="77777777" w:rsidR="00DB31BA" w:rsidRDefault="00DB31BA" w:rsidP="006F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96DA" w14:textId="77777777" w:rsidR="00DB31BA" w:rsidRDefault="00DB31BA" w:rsidP="006F1D2C">
      <w:pPr>
        <w:spacing w:after="0" w:line="240" w:lineRule="auto"/>
      </w:pPr>
      <w:r>
        <w:separator/>
      </w:r>
    </w:p>
  </w:footnote>
  <w:footnote w:type="continuationSeparator" w:id="0">
    <w:p w14:paraId="40098263" w14:textId="77777777" w:rsidR="00DB31BA" w:rsidRDefault="00DB31BA" w:rsidP="006F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520E" w14:textId="2249C575" w:rsidR="00CD6EF4" w:rsidRPr="00CD6EF4" w:rsidRDefault="00CD6EF4" w:rsidP="00CD6EF4">
    <w:pPr>
      <w:pStyle w:val="Nagwek"/>
      <w:jc w:val="right"/>
      <w:rPr>
        <w:rFonts w:ascii="Times New Roman" w:hAnsi="Times New Roman" w:cs="Times New Roman"/>
      </w:rPr>
    </w:pPr>
    <w:r w:rsidRPr="00CD6EF4">
      <w:rPr>
        <w:rFonts w:ascii="Times New Roman" w:hAnsi="Times New Roman" w:cs="Times New Roman"/>
      </w:rPr>
      <w:t xml:space="preserve">Załącznik nr 1 do </w:t>
    </w:r>
    <w:proofErr w:type="spellStart"/>
    <w:r w:rsidRPr="00CD6EF4">
      <w:rPr>
        <w:rFonts w:ascii="Times New Roman" w:hAnsi="Times New Roman" w:cs="Times New Roman"/>
      </w:rPr>
      <w:t>swz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2885"/>
    <w:multiLevelType w:val="hybridMultilevel"/>
    <w:tmpl w:val="7B0260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041"/>
    <w:multiLevelType w:val="hybridMultilevel"/>
    <w:tmpl w:val="5FD605C2"/>
    <w:lvl w:ilvl="0" w:tplc="EE2EFA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F46EE"/>
    <w:multiLevelType w:val="hybridMultilevel"/>
    <w:tmpl w:val="B2F62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14379"/>
    <w:multiLevelType w:val="hybridMultilevel"/>
    <w:tmpl w:val="6C7A1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66D0F"/>
    <w:multiLevelType w:val="hybridMultilevel"/>
    <w:tmpl w:val="5BEABC90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977094">
    <w:abstractNumId w:val="3"/>
  </w:num>
  <w:num w:numId="2" w16cid:durableId="1392997585">
    <w:abstractNumId w:val="8"/>
  </w:num>
  <w:num w:numId="3" w16cid:durableId="1612126243">
    <w:abstractNumId w:val="5"/>
  </w:num>
  <w:num w:numId="4" w16cid:durableId="931667509">
    <w:abstractNumId w:val="2"/>
  </w:num>
  <w:num w:numId="5" w16cid:durableId="2057388718">
    <w:abstractNumId w:val="4"/>
  </w:num>
  <w:num w:numId="6" w16cid:durableId="859590146">
    <w:abstractNumId w:val="0"/>
  </w:num>
  <w:num w:numId="7" w16cid:durableId="1248344327">
    <w:abstractNumId w:val="9"/>
  </w:num>
  <w:num w:numId="8" w16cid:durableId="1034967951">
    <w:abstractNumId w:val="6"/>
  </w:num>
  <w:num w:numId="9" w16cid:durableId="262997665">
    <w:abstractNumId w:val="7"/>
  </w:num>
  <w:num w:numId="10" w16cid:durableId="52783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22"/>
    <w:rsid w:val="000749D6"/>
    <w:rsid w:val="0010361D"/>
    <w:rsid w:val="001B3B08"/>
    <w:rsid w:val="001E35D5"/>
    <w:rsid w:val="0020623C"/>
    <w:rsid w:val="00210007"/>
    <w:rsid w:val="00283B91"/>
    <w:rsid w:val="00290113"/>
    <w:rsid w:val="002C631A"/>
    <w:rsid w:val="002E3556"/>
    <w:rsid w:val="0031752B"/>
    <w:rsid w:val="00390F49"/>
    <w:rsid w:val="004C6283"/>
    <w:rsid w:val="004E7DDF"/>
    <w:rsid w:val="005529C4"/>
    <w:rsid w:val="00576002"/>
    <w:rsid w:val="005F47F6"/>
    <w:rsid w:val="00600BDA"/>
    <w:rsid w:val="00620C5C"/>
    <w:rsid w:val="00621419"/>
    <w:rsid w:val="00626383"/>
    <w:rsid w:val="006278A2"/>
    <w:rsid w:val="0063158D"/>
    <w:rsid w:val="006361EC"/>
    <w:rsid w:val="00665529"/>
    <w:rsid w:val="00665953"/>
    <w:rsid w:val="0069259D"/>
    <w:rsid w:val="006D5364"/>
    <w:rsid w:val="006F1D2C"/>
    <w:rsid w:val="00761C59"/>
    <w:rsid w:val="007A6528"/>
    <w:rsid w:val="007D081C"/>
    <w:rsid w:val="00805E16"/>
    <w:rsid w:val="00826B7D"/>
    <w:rsid w:val="00830885"/>
    <w:rsid w:val="008339AC"/>
    <w:rsid w:val="00921444"/>
    <w:rsid w:val="00993D9A"/>
    <w:rsid w:val="009B2A41"/>
    <w:rsid w:val="00A51DA9"/>
    <w:rsid w:val="00A7099C"/>
    <w:rsid w:val="00B50E22"/>
    <w:rsid w:val="00B65FB4"/>
    <w:rsid w:val="00BA7C77"/>
    <w:rsid w:val="00BA7F8D"/>
    <w:rsid w:val="00C03DA8"/>
    <w:rsid w:val="00C31A17"/>
    <w:rsid w:val="00CB3EEA"/>
    <w:rsid w:val="00CD6EF4"/>
    <w:rsid w:val="00CE765B"/>
    <w:rsid w:val="00D40B09"/>
    <w:rsid w:val="00D51CCD"/>
    <w:rsid w:val="00D816EB"/>
    <w:rsid w:val="00DB31BA"/>
    <w:rsid w:val="00DC5DC4"/>
    <w:rsid w:val="00E11117"/>
    <w:rsid w:val="00F009AC"/>
    <w:rsid w:val="00F04594"/>
    <w:rsid w:val="00F36A63"/>
    <w:rsid w:val="00F5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2584"/>
  <w15:chartTrackingRefBased/>
  <w15:docId w15:val="{141BEA52-B16C-4097-B85C-EAE4037B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D2C"/>
  </w:style>
  <w:style w:type="paragraph" w:styleId="Nagwek1">
    <w:name w:val="heading 1"/>
    <w:basedOn w:val="Normalny"/>
    <w:next w:val="Normalny"/>
    <w:link w:val="Nagwek1Znak"/>
    <w:uiPriority w:val="9"/>
    <w:qFormat/>
    <w:rsid w:val="001E3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elapozycja">
    <w:name w:val="Tabela pozycja"/>
    <w:basedOn w:val="Normalny"/>
    <w:rsid w:val="001E35D5"/>
    <w:pPr>
      <w:spacing w:after="0" w:line="240" w:lineRule="auto"/>
    </w:pPr>
    <w:rPr>
      <w:rFonts w:ascii="Arial" w:eastAsia="MS Outlook" w:hAnsi="Arial" w:cs="Times New Roman"/>
      <w:kern w:val="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E35D5"/>
    <w:pPr>
      <w:spacing w:after="0" w:line="240" w:lineRule="auto"/>
      <w:ind w:left="720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ormaltextrun">
    <w:name w:val="normaltextrun"/>
    <w:basedOn w:val="Domylnaczcionkaakapitu"/>
    <w:rsid w:val="001E35D5"/>
  </w:style>
  <w:style w:type="paragraph" w:styleId="Tekstpodstawowy">
    <w:name w:val="Body Text"/>
    <w:basedOn w:val="Normalny"/>
    <w:link w:val="TekstpodstawowyZnak"/>
    <w:semiHidden/>
    <w:unhideWhenUsed/>
    <w:rsid w:val="001E35D5"/>
    <w:pPr>
      <w:suppressAutoHyphens/>
      <w:spacing w:after="140" w:line="288" w:lineRule="auto"/>
    </w:pPr>
    <w:rPr>
      <w:rFonts w:cs="Times New Roman"/>
      <w:color w:val="00000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5D5"/>
    <w:rPr>
      <w:rFonts w:cs="Times New Roman"/>
      <w:color w:val="00000A"/>
      <w:kern w:val="0"/>
      <w14:ligatures w14:val="none"/>
    </w:rPr>
  </w:style>
  <w:style w:type="character" w:customStyle="1" w:styleId="eop">
    <w:name w:val="eop"/>
    <w:basedOn w:val="Domylnaczcionkaakapitu"/>
    <w:rsid w:val="00805E16"/>
  </w:style>
  <w:style w:type="paragraph" w:customStyle="1" w:styleId="paragraph">
    <w:name w:val="paragraph"/>
    <w:basedOn w:val="Normalny"/>
    <w:rsid w:val="008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D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1D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D2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1D2C"/>
    <w:pPr>
      <w:outlineLvl w:val="9"/>
    </w:pPr>
    <w:rPr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6F1D2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F1D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EF4"/>
  </w:style>
  <w:style w:type="paragraph" w:styleId="Stopka">
    <w:name w:val="footer"/>
    <w:basedOn w:val="Normalny"/>
    <w:link w:val="StopkaZnak"/>
    <w:uiPriority w:val="99"/>
    <w:unhideWhenUsed/>
    <w:rsid w:val="00CD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763C-FBFD-4B48-982A-443B58A9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13</Pages>
  <Words>3833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Piasecki</dc:creator>
  <cp:keywords/>
  <dc:description/>
  <cp:lastModifiedBy>Dawid Banasiak</cp:lastModifiedBy>
  <cp:revision>24</cp:revision>
  <cp:lastPrinted>2024-03-26T13:06:00Z</cp:lastPrinted>
  <dcterms:created xsi:type="dcterms:W3CDTF">2024-03-13T10:00:00Z</dcterms:created>
  <dcterms:modified xsi:type="dcterms:W3CDTF">2024-04-16T09:01:00Z</dcterms:modified>
</cp:coreProperties>
</file>